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9A1" w:rsidRDefault="00B049A1" w:rsidP="00B049A1">
      <w:pPr>
        <w:jc w:val="right"/>
        <w:rPr>
          <w:rFonts w:ascii="Times New Roman" w:hAnsi="Times New Roman"/>
          <w:sz w:val="28"/>
          <w:szCs w:val="28"/>
        </w:rPr>
      </w:pPr>
    </w:p>
    <w:p w:rsidR="00642FA4" w:rsidRPr="00A725E3" w:rsidRDefault="00642FA4" w:rsidP="00642FA4">
      <w:pPr>
        <w:jc w:val="center"/>
        <w:rPr>
          <w:rFonts w:ascii="Times New Roman" w:hAnsi="Times New Roman"/>
          <w:sz w:val="28"/>
          <w:szCs w:val="28"/>
        </w:rPr>
      </w:pPr>
      <w:r w:rsidRPr="00A725E3">
        <w:rPr>
          <w:rFonts w:ascii="Times New Roman" w:hAnsi="Times New Roman"/>
          <w:sz w:val="28"/>
          <w:szCs w:val="28"/>
        </w:rPr>
        <w:t>Союз Тюменское межрегиональное объединение организаций профсоюзов</w:t>
      </w:r>
    </w:p>
    <w:p w:rsidR="00642FA4" w:rsidRDefault="00642FA4" w:rsidP="00642FA4">
      <w:pPr>
        <w:jc w:val="center"/>
        <w:rPr>
          <w:rFonts w:ascii="Times New Roman" w:hAnsi="Times New Roman"/>
          <w:sz w:val="28"/>
          <w:szCs w:val="28"/>
        </w:rPr>
      </w:pPr>
      <w:r w:rsidRPr="00A725E3">
        <w:rPr>
          <w:rFonts w:ascii="Times New Roman" w:hAnsi="Times New Roman"/>
          <w:sz w:val="28"/>
          <w:szCs w:val="28"/>
        </w:rPr>
        <w:t>Тюменский областной совет профессиональных союзов</w:t>
      </w:r>
    </w:p>
    <w:p w:rsidR="00642FA4" w:rsidRDefault="00642FA4" w:rsidP="00642FA4">
      <w:pPr>
        <w:jc w:val="center"/>
        <w:rPr>
          <w:rFonts w:ascii="Times New Roman" w:hAnsi="Times New Roman"/>
          <w:sz w:val="28"/>
          <w:szCs w:val="28"/>
        </w:rPr>
      </w:pPr>
    </w:p>
    <w:p w:rsidR="00642FA4" w:rsidRDefault="00642FA4" w:rsidP="00642FA4">
      <w:pPr>
        <w:jc w:val="center"/>
        <w:rPr>
          <w:rFonts w:ascii="Times New Roman" w:hAnsi="Times New Roman"/>
          <w:sz w:val="28"/>
          <w:szCs w:val="28"/>
        </w:rPr>
      </w:pPr>
    </w:p>
    <w:p w:rsidR="00642FA4" w:rsidRDefault="00642FA4" w:rsidP="00642FA4">
      <w:pPr>
        <w:jc w:val="center"/>
        <w:rPr>
          <w:rFonts w:ascii="Times New Roman" w:hAnsi="Times New Roman"/>
          <w:sz w:val="28"/>
          <w:szCs w:val="28"/>
        </w:rPr>
      </w:pPr>
    </w:p>
    <w:p w:rsidR="00642FA4" w:rsidRPr="00A725E3" w:rsidRDefault="00642FA4" w:rsidP="00642FA4">
      <w:pPr>
        <w:jc w:val="center"/>
        <w:rPr>
          <w:rFonts w:ascii="Times New Roman" w:hAnsi="Times New Roman"/>
          <w:b/>
          <w:sz w:val="28"/>
          <w:szCs w:val="28"/>
        </w:rPr>
      </w:pPr>
    </w:p>
    <w:p w:rsidR="00642FA4" w:rsidRPr="00A725E3" w:rsidRDefault="00642FA4" w:rsidP="00642FA4">
      <w:pPr>
        <w:jc w:val="center"/>
        <w:rPr>
          <w:rFonts w:ascii="Times New Roman" w:hAnsi="Times New Roman"/>
          <w:b/>
          <w:sz w:val="28"/>
          <w:szCs w:val="28"/>
        </w:rPr>
      </w:pPr>
      <w:r w:rsidRPr="00A725E3">
        <w:rPr>
          <w:rFonts w:ascii="Times New Roman" w:hAnsi="Times New Roman"/>
          <w:b/>
          <w:sz w:val="28"/>
          <w:szCs w:val="28"/>
        </w:rPr>
        <w:t>ПОЛОЖЕНИЕ</w:t>
      </w:r>
    </w:p>
    <w:p w:rsidR="00642FA4" w:rsidRPr="00A725E3" w:rsidRDefault="00642FA4" w:rsidP="00642FA4">
      <w:pPr>
        <w:jc w:val="center"/>
        <w:rPr>
          <w:rFonts w:ascii="Times New Roman" w:hAnsi="Times New Roman"/>
          <w:b/>
          <w:sz w:val="28"/>
          <w:szCs w:val="28"/>
        </w:rPr>
      </w:pPr>
    </w:p>
    <w:p w:rsidR="00642FA4" w:rsidRPr="00A725E3" w:rsidRDefault="00642FA4" w:rsidP="00642FA4">
      <w:pPr>
        <w:jc w:val="center"/>
        <w:rPr>
          <w:rFonts w:ascii="Times New Roman" w:hAnsi="Times New Roman"/>
          <w:b/>
          <w:sz w:val="28"/>
          <w:szCs w:val="28"/>
        </w:rPr>
      </w:pPr>
      <w:r w:rsidRPr="00A725E3">
        <w:rPr>
          <w:rFonts w:ascii="Times New Roman" w:hAnsi="Times New Roman"/>
          <w:b/>
          <w:sz w:val="28"/>
          <w:szCs w:val="28"/>
        </w:rPr>
        <w:t>О ПРОВЕДЕНИИ ОБЛАСТНОГО КОНКУРСА</w:t>
      </w:r>
    </w:p>
    <w:p w:rsidR="00642FA4" w:rsidRDefault="00642FA4" w:rsidP="00642FA4">
      <w:pPr>
        <w:jc w:val="center"/>
        <w:rPr>
          <w:rFonts w:ascii="Times New Roman" w:hAnsi="Times New Roman"/>
          <w:b/>
          <w:sz w:val="28"/>
          <w:szCs w:val="28"/>
        </w:rPr>
      </w:pPr>
      <w:r w:rsidRPr="00A725E3">
        <w:rPr>
          <w:rFonts w:ascii="Times New Roman" w:hAnsi="Times New Roman"/>
          <w:b/>
          <w:sz w:val="28"/>
          <w:szCs w:val="28"/>
        </w:rPr>
        <w:t>«ЛУЧШИЙ КОЛЛЕКТИВНЫЙ ДОГОВОР ГОДА»</w:t>
      </w:r>
    </w:p>
    <w:p w:rsidR="00642FA4" w:rsidRDefault="00642FA4" w:rsidP="00642FA4">
      <w:pPr>
        <w:jc w:val="center"/>
        <w:rPr>
          <w:rFonts w:ascii="Times New Roman" w:hAnsi="Times New Roman"/>
          <w:b/>
          <w:sz w:val="28"/>
          <w:szCs w:val="28"/>
        </w:rPr>
      </w:pPr>
    </w:p>
    <w:p w:rsidR="00642FA4" w:rsidRDefault="00642FA4" w:rsidP="00642FA4">
      <w:pPr>
        <w:jc w:val="center"/>
        <w:rPr>
          <w:rFonts w:ascii="Times New Roman" w:hAnsi="Times New Roman"/>
          <w:b/>
          <w:sz w:val="28"/>
          <w:szCs w:val="28"/>
        </w:rPr>
      </w:pPr>
    </w:p>
    <w:p w:rsidR="00642FA4" w:rsidRDefault="00642FA4" w:rsidP="00642FA4">
      <w:pPr>
        <w:jc w:val="center"/>
        <w:rPr>
          <w:rFonts w:ascii="Times New Roman" w:hAnsi="Times New Roman"/>
          <w:b/>
          <w:sz w:val="28"/>
          <w:szCs w:val="28"/>
        </w:rPr>
      </w:pPr>
    </w:p>
    <w:p w:rsidR="00642FA4" w:rsidRDefault="00642FA4" w:rsidP="00642FA4">
      <w:pPr>
        <w:jc w:val="center"/>
        <w:rPr>
          <w:rFonts w:ascii="Times New Roman" w:hAnsi="Times New Roman"/>
          <w:b/>
          <w:sz w:val="28"/>
          <w:szCs w:val="28"/>
        </w:rPr>
      </w:pPr>
    </w:p>
    <w:p w:rsidR="00642FA4" w:rsidRDefault="00642FA4" w:rsidP="00642FA4">
      <w:pPr>
        <w:jc w:val="center"/>
        <w:rPr>
          <w:rFonts w:ascii="Times New Roman" w:hAnsi="Times New Roman"/>
          <w:b/>
          <w:sz w:val="28"/>
          <w:szCs w:val="28"/>
        </w:rPr>
      </w:pPr>
    </w:p>
    <w:p w:rsidR="00642FA4" w:rsidRDefault="00642FA4" w:rsidP="00642FA4">
      <w:pPr>
        <w:jc w:val="center"/>
        <w:rPr>
          <w:rFonts w:ascii="Times New Roman" w:hAnsi="Times New Roman"/>
          <w:b/>
          <w:sz w:val="28"/>
          <w:szCs w:val="28"/>
        </w:rPr>
      </w:pPr>
    </w:p>
    <w:p w:rsidR="00642FA4" w:rsidRDefault="00642FA4" w:rsidP="00642FA4">
      <w:pPr>
        <w:jc w:val="center"/>
        <w:rPr>
          <w:rFonts w:ascii="Times New Roman" w:hAnsi="Times New Roman"/>
          <w:b/>
          <w:sz w:val="28"/>
          <w:szCs w:val="28"/>
        </w:rPr>
      </w:pPr>
    </w:p>
    <w:p w:rsidR="00642FA4" w:rsidRDefault="00642FA4" w:rsidP="00642FA4">
      <w:pPr>
        <w:jc w:val="center"/>
        <w:rPr>
          <w:rFonts w:ascii="Times New Roman" w:hAnsi="Times New Roman"/>
          <w:b/>
          <w:sz w:val="28"/>
          <w:szCs w:val="28"/>
        </w:rPr>
      </w:pPr>
    </w:p>
    <w:p w:rsidR="00642FA4" w:rsidRDefault="00642FA4" w:rsidP="00642FA4">
      <w:pPr>
        <w:jc w:val="center"/>
        <w:rPr>
          <w:rFonts w:ascii="Times New Roman" w:hAnsi="Times New Roman"/>
          <w:b/>
          <w:sz w:val="28"/>
          <w:szCs w:val="28"/>
        </w:rPr>
      </w:pPr>
    </w:p>
    <w:p w:rsidR="00876FA4" w:rsidRDefault="00876FA4" w:rsidP="00642FA4">
      <w:pPr>
        <w:jc w:val="center"/>
        <w:rPr>
          <w:rFonts w:ascii="Times New Roman" w:hAnsi="Times New Roman"/>
          <w:b/>
          <w:sz w:val="28"/>
          <w:szCs w:val="28"/>
        </w:rPr>
      </w:pPr>
    </w:p>
    <w:p w:rsidR="00876FA4" w:rsidRDefault="00876FA4" w:rsidP="00642FA4">
      <w:pPr>
        <w:jc w:val="center"/>
        <w:rPr>
          <w:rFonts w:ascii="Times New Roman" w:hAnsi="Times New Roman"/>
          <w:b/>
          <w:sz w:val="28"/>
          <w:szCs w:val="28"/>
        </w:rPr>
      </w:pPr>
    </w:p>
    <w:p w:rsidR="00876FA4" w:rsidRDefault="00876FA4" w:rsidP="00642FA4">
      <w:pPr>
        <w:jc w:val="center"/>
        <w:rPr>
          <w:rFonts w:ascii="Times New Roman" w:hAnsi="Times New Roman"/>
          <w:b/>
          <w:sz w:val="28"/>
          <w:szCs w:val="28"/>
        </w:rPr>
      </w:pPr>
    </w:p>
    <w:p w:rsidR="00876FA4" w:rsidRDefault="00876FA4" w:rsidP="00642FA4">
      <w:pPr>
        <w:jc w:val="center"/>
        <w:rPr>
          <w:rFonts w:ascii="Times New Roman" w:hAnsi="Times New Roman"/>
          <w:b/>
          <w:sz w:val="28"/>
          <w:szCs w:val="28"/>
        </w:rPr>
      </w:pPr>
    </w:p>
    <w:p w:rsidR="00642FA4" w:rsidRDefault="00642FA4" w:rsidP="00642FA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г. Тюмень</w:t>
      </w:r>
    </w:p>
    <w:p w:rsidR="00876FA4" w:rsidRDefault="00876FA4" w:rsidP="00642FA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76FA4" w:rsidRPr="00876FA4" w:rsidRDefault="00876FA4" w:rsidP="00876FA4">
      <w:pPr>
        <w:jc w:val="right"/>
        <w:rPr>
          <w:rFonts w:ascii="Times New Roman" w:hAnsi="Times New Roman"/>
          <w:sz w:val="24"/>
          <w:szCs w:val="24"/>
        </w:rPr>
      </w:pPr>
    </w:p>
    <w:p w:rsidR="00642FA4" w:rsidRPr="00A725E3" w:rsidRDefault="00642FA4" w:rsidP="00642FA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42FA4" w:rsidRPr="00A725E3" w:rsidRDefault="00642FA4" w:rsidP="00642FA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42FA4" w:rsidRPr="00A725E3" w:rsidRDefault="00642FA4" w:rsidP="00642FA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42FA4" w:rsidRPr="00A725E3" w:rsidRDefault="00642FA4" w:rsidP="00642FA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42FA4" w:rsidRPr="00A725E3" w:rsidRDefault="00642FA4" w:rsidP="00642FA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42FA4" w:rsidRDefault="00642FA4" w:rsidP="00642FA4">
      <w:pPr>
        <w:jc w:val="right"/>
        <w:rPr>
          <w:rFonts w:ascii="Times New Roman" w:hAnsi="Times New Roman"/>
          <w:sz w:val="28"/>
          <w:szCs w:val="28"/>
        </w:rPr>
      </w:pPr>
    </w:p>
    <w:p w:rsidR="00642FA4" w:rsidRPr="00A725E3" w:rsidRDefault="00642FA4" w:rsidP="00642FA4">
      <w:pPr>
        <w:jc w:val="center"/>
        <w:rPr>
          <w:rFonts w:ascii="Times New Roman" w:hAnsi="Times New Roman"/>
          <w:b/>
          <w:sz w:val="28"/>
          <w:szCs w:val="28"/>
        </w:rPr>
      </w:pPr>
      <w:r w:rsidRPr="00A725E3">
        <w:rPr>
          <w:rFonts w:ascii="Times New Roman" w:hAnsi="Times New Roman"/>
          <w:b/>
          <w:sz w:val="28"/>
          <w:szCs w:val="28"/>
        </w:rPr>
        <w:t>ПОЛОЖЕНИЕ</w:t>
      </w:r>
    </w:p>
    <w:p w:rsidR="00642FA4" w:rsidRDefault="00642FA4" w:rsidP="00642FA4">
      <w:pPr>
        <w:jc w:val="center"/>
        <w:rPr>
          <w:rFonts w:ascii="Times New Roman" w:hAnsi="Times New Roman"/>
          <w:b/>
          <w:sz w:val="28"/>
          <w:szCs w:val="28"/>
        </w:rPr>
      </w:pPr>
      <w:r w:rsidRPr="00A725E3">
        <w:rPr>
          <w:rFonts w:ascii="Times New Roman" w:hAnsi="Times New Roman"/>
          <w:b/>
          <w:sz w:val="28"/>
          <w:szCs w:val="28"/>
        </w:rPr>
        <w:t xml:space="preserve">О проведении областного конкурса </w:t>
      </w:r>
    </w:p>
    <w:p w:rsidR="00642FA4" w:rsidRPr="00A725E3" w:rsidRDefault="00642FA4" w:rsidP="00642FA4">
      <w:pPr>
        <w:jc w:val="center"/>
        <w:rPr>
          <w:rFonts w:ascii="Times New Roman" w:hAnsi="Times New Roman"/>
          <w:b/>
          <w:sz w:val="28"/>
          <w:szCs w:val="28"/>
        </w:rPr>
      </w:pPr>
      <w:r w:rsidRPr="00A725E3">
        <w:rPr>
          <w:rFonts w:ascii="Times New Roman" w:hAnsi="Times New Roman"/>
          <w:b/>
          <w:sz w:val="28"/>
          <w:szCs w:val="28"/>
        </w:rPr>
        <w:t>«Лучший коллективный договор года»</w:t>
      </w:r>
    </w:p>
    <w:p w:rsidR="00642FA4" w:rsidRDefault="00642FA4" w:rsidP="00642FA4">
      <w:pPr>
        <w:jc w:val="center"/>
        <w:rPr>
          <w:rFonts w:ascii="Times New Roman" w:hAnsi="Times New Roman"/>
          <w:b/>
          <w:sz w:val="28"/>
          <w:szCs w:val="28"/>
        </w:rPr>
      </w:pPr>
      <w:r w:rsidRPr="00A725E3">
        <w:rPr>
          <w:rFonts w:ascii="Times New Roman" w:hAnsi="Times New Roman"/>
          <w:b/>
          <w:sz w:val="28"/>
          <w:szCs w:val="28"/>
          <w:lang w:val="en-US"/>
        </w:rPr>
        <w:t>I</w:t>
      </w:r>
      <w:r w:rsidRPr="00A725E3">
        <w:rPr>
          <w:rFonts w:ascii="Times New Roman" w:hAnsi="Times New Roman"/>
          <w:b/>
          <w:sz w:val="28"/>
          <w:szCs w:val="28"/>
        </w:rPr>
        <w:t>.Общие положения</w:t>
      </w:r>
    </w:p>
    <w:p w:rsidR="00DD6CA9" w:rsidRPr="00DD6CA9" w:rsidRDefault="00DD6CA9" w:rsidP="00DD6C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6CA9">
        <w:rPr>
          <w:rFonts w:ascii="Times New Roman" w:hAnsi="Times New Roman"/>
          <w:sz w:val="28"/>
          <w:szCs w:val="28"/>
        </w:rPr>
        <w:t>Конкурс «Лучший коллективный договор года» проводится областным советом профсоюзов при участии территориальных организаций профсоюзов, первичных профсоюзных организаций и администраций предприятий, учреждений, организаций, заключивших коллективные договоры на текущий год.</w:t>
      </w:r>
    </w:p>
    <w:p w:rsidR="00DD6CA9" w:rsidRPr="00DD6CA9" w:rsidRDefault="00DD6CA9" w:rsidP="00DD6C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6CA9">
        <w:rPr>
          <w:rFonts w:ascii="Times New Roman" w:hAnsi="Times New Roman"/>
          <w:sz w:val="28"/>
          <w:szCs w:val="28"/>
        </w:rPr>
        <w:t>Целями проведения конкурса являются:</w:t>
      </w:r>
    </w:p>
    <w:p w:rsidR="00DD6CA9" w:rsidRPr="00DD6CA9" w:rsidRDefault="00DD6CA9" w:rsidP="00DD6C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6CA9">
        <w:rPr>
          <w:rFonts w:ascii="Times New Roman" w:hAnsi="Times New Roman"/>
          <w:sz w:val="28"/>
          <w:szCs w:val="28"/>
        </w:rPr>
        <w:t>- развитие системы социального партнерства;</w:t>
      </w:r>
    </w:p>
    <w:p w:rsidR="00DD6CA9" w:rsidRPr="00DD6CA9" w:rsidRDefault="00DD6CA9" w:rsidP="00DD6C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6CA9">
        <w:rPr>
          <w:rFonts w:ascii="Times New Roman" w:hAnsi="Times New Roman"/>
          <w:sz w:val="28"/>
          <w:szCs w:val="28"/>
        </w:rPr>
        <w:t>-активизация работы профсоюзных организаций по совершенствованию переговорного процесса по заключению коллективных договоров;</w:t>
      </w:r>
    </w:p>
    <w:p w:rsidR="00DD6CA9" w:rsidRPr="00DD6CA9" w:rsidRDefault="00DD6CA9" w:rsidP="00DD6C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6CA9">
        <w:rPr>
          <w:rFonts w:ascii="Times New Roman" w:hAnsi="Times New Roman"/>
          <w:sz w:val="28"/>
          <w:szCs w:val="28"/>
        </w:rPr>
        <w:t>-обеспечение законности условий коллективных договоров;</w:t>
      </w:r>
    </w:p>
    <w:p w:rsidR="00DD6CA9" w:rsidRPr="00DD6CA9" w:rsidRDefault="00DD6CA9" w:rsidP="00DD6C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6CA9">
        <w:rPr>
          <w:rFonts w:ascii="Times New Roman" w:hAnsi="Times New Roman"/>
          <w:sz w:val="28"/>
          <w:szCs w:val="28"/>
        </w:rPr>
        <w:t>-закрепление дополнительных гарантий социально-трудовых прав работников через коллективные договоры;</w:t>
      </w:r>
    </w:p>
    <w:p w:rsidR="00DD6CA9" w:rsidRPr="00DD6CA9" w:rsidRDefault="00DD6CA9" w:rsidP="00DD6C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6CA9">
        <w:rPr>
          <w:rFonts w:ascii="Times New Roman" w:hAnsi="Times New Roman"/>
          <w:sz w:val="28"/>
          <w:szCs w:val="28"/>
        </w:rPr>
        <w:t>- распространение положительного опыта работы профсоюзных комитетов предприятий, учреждений, организаций, по заключению коллективных договоров;</w:t>
      </w:r>
    </w:p>
    <w:p w:rsidR="00DD6CA9" w:rsidRPr="00DD6CA9" w:rsidRDefault="00DD6CA9" w:rsidP="00DD6C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6CA9">
        <w:rPr>
          <w:rFonts w:ascii="Times New Roman" w:hAnsi="Times New Roman"/>
          <w:sz w:val="28"/>
          <w:szCs w:val="28"/>
        </w:rPr>
        <w:t>-обеспечение гласности при заключении, выполнении условий и подведении итогов действующих коллективных договоров;</w:t>
      </w:r>
    </w:p>
    <w:p w:rsidR="00DD6CA9" w:rsidRPr="00DD6CA9" w:rsidRDefault="00DD6CA9" w:rsidP="00DD6CA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D6CA9">
        <w:rPr>
          <w:rFonts w:ascii="Times New Roman" w:hAnsi="Times New Roman"/>
          <w:sz w:val="28"/>
          <w:szCs w:val="28"/>
        </w:rPr>
        <w:t>- повышение активности и заинтересованн</w:t>
      </w:r>
      <w:r>
        <w:rPr>
          <w:rFonts w:ascii="Times New Roman" w:hAnsi="Times New Roman"/>
          <w:sz w:val="28"/>
          <w:szCs w:val="28"/>
        </w:rPr>
        <w:t xml:space="preserve">ости работодателей в договорном </w:t>
      </w:r>
      <w:r w:rsidRPr="00DD6CA9">
        <w:rPr>
          <w:rFonts w:ascii="Times New Roman" w:hAnsi="Times New Roman"/>
          <w:sz w:val="28"/>
          <w:szCs w:val="28"/>
        </w:rPr>
        <w:t>регулировании социально-трудовых отношений.</w:t>
      </w:r>
    </w:p>
    <w:p w:rsidR="00DD6CA9" w:rsidRDefault="00DD6CA9" w:rsidP="00DD6CA9">
      <w:pPr>
        <w:jc w:val="both"/>
        <w:rPr>
          <w:rFonts w:ascii="Times New Roman" w:hAnsi="Times New Roman"/>
          <w:sz w:val="28"/>
          <w:szCs w:val="28"/>
        </w:rPr>
      </w:pPr>
    </w:p>
    <w:p w:rsidR="00DD6CA9" w:rsidRPr="00DD6CA9" w:rsidRDefault="00DD6CA9" w:rsidP="00DD6CA9">
      <w:pPr>
        <w:pStyle w:val="a4"/>
        <w:framePr w:hSpace="180" w:wrap="around" w:vAnchor="page" w:hAnchor="margin" w:xAlign="center" w:y="88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D6CA9">
        <w:rPr>
          <w:rFonts w:ascii="Times New Roman" w:hAnsi="Times New Roman" w:cs="Times New Roman"/>
          <w:b/>
          <w:bCs/>
          <w:sz w:val="28"/>
          <w:szCs w:val="28"/>
          <w:lang w:val="en-US"/>
        </w:rPr>
        <w:lastRenderedPageBreak/>
        <w:t>II</w:t>
      </w:r>
      <w:r w:rsidRPr="00DD6CA9">
        <w:rPr>
          <w:rFonts w:ascii="Times New Roman" w:hAnsi="Times New Roman" w:cs="Times New Roman"/>
          <w:b/>
          <w:bCs/>
          <w:sz w:val="28"/>
          <w:szCs w:val="28"/>
        </w:rPr>
        <w:t>.Организация и проведение конкурса</w:t>
      </w:r>
    </w:p>
    <w:p w:rsidR="00DD6CA9" w:rsidRPr="00926EB0" w:rsidRDefault="00DD6CA9" w:rsidP="00DD6CA9">
      <w:pPr>
        <w:pStyle w:val="a4"/>
        <w:framePr w:hSpace="180" w:wrap="around" w:vAnchor="page" w:hAnchor="margin" w:xAlign="center" w:y="886"/>
        <w:jc w:val="center"/>
        <w:rPr>
          <w:rFonts w:ascii="Times New Roman" w:hAnsi="Times New Roman" w:cs="Times New Roman"/>
          <w:b/>
          <w:bCs/>
        </w:rPr>
      </w:pPr>
    </w:p>
    <w:p w:rsidR="00DD6CA9" w:rsidRPr="00DD6CA9" w:rsidRDefault="00DD6CA9" w:rsidP="00DD6CA9">
      <w:pPr>
        <w:pStyle w:val="a4"/>
        <w:framePr w:hSpace="180" w:wrap="around" w:vAnchor="page" w:hAnchor="margin" w:xAlign="center" w:y="886"/>
        <w:rPr>
          <w:rFonts w:ascii="Times New Roman" w:hAnsi="Times New Roman" w:cs="Times New Roman"/>
          <w:bCs/>
          <w:sz w:val="28"/>
          <w:szCs w:val="28"/>
        </w:rPr>
      </w:pPr>
      <w:r w:rsidRPr="00DD6CA9">
        <w:rPr>
          <w:rFonts w:ascii="Times New Roman" w:hAnsi="Times New Roman" w:cs="Times New Roman"/>
          <w:bCs/>
          <w:sz w:val="28"/>
          <w:szCs w:val="28"/>
        </w:rPr>
        <w:t xml:space="preserve">Организация и </w:t>
      </w:r>
      <w:proofErr w:type="gramStart"/>
      <w:r w:rsidRPr="00DD6CA9">
        <w:rPr>
          <w:rFonts w:ascii="Times New Roman" w:hAnsi="Times New Roman" w:cs="Times New Roman"/>
          <w:bCs/>
          <w:sz w:val="28"/>
          <w:szCs w:val="28"/>
        </w:rPr>
        <w:t>контроль за</w:t>
      </w:r>
      <w:proofErr w:type="gramEnd"/>
      <w:r w:rsidRPr="00DD6CA9">
        <w:rPr>
          <w:rFonts w:ascii="Times New Roman" w:hAnsi="Times New Roman" w:cs="Times New Roman"/>
          <w:bCs/>
          <w:sz w:val="28"/>
          <w:szCs w:val="28"/>
        </w:rPr>
        <w:t xml:space="preserve"> ходом проведения конкурса, подведение его итогов осуществляет комиссия из представителей </w:t>
      </w:r>
      <w:proofErr w:type="spellStart"/>
      <w:r w:rsidRPr="00DD6CA9">
        <w:rPr>
          <w:rFonts w:ascii="Times New Roman" w:hAnsi="Times New Roman" w:cs="Times New Roman"/>
          <w:bCs/>
          <w:sz w:val="28"/>
          <w:szCs w:val="28"/>
        </w:rPr>
        <w:t>облсовпрофа</w:t>
      </w:r>
      <w:proofErr w:type="spellEnd"/>
      <w:r w:rsidRPr="00DD6CA9">
        <w:rPr>
          <w:rFonts w:ascii="Times New Roman" w:hAnsi="Times New Roman" w:cs="Times New Roman"/>
          <w:bCs/>
          <w:sz w:val="28"/>
          <w:szCs w:val="28"/>
        </w:rPr>
        <w:t xml:space="preserve"> и областных отраслевых организаций, которая оказывает методическую и практическую помощь отраслевым комитетам профсоюзов, профсоюзным комитетам в организации и проведении конкурса.</w:t>
      </w:r>
    </w:p>
    <w:p w:rsidR="00DD6CA9" w:rsidRPr="00DD6CA9" w:rsidRDefault="00DD6CA9" w:rsidP="00DD6CA9">
      <w:pPr>
        <w:pStyle w:val="a4"/>
        <w:framePr w:hSpace="180" w:wrap="around" w:vAnchor="page" w:hAnchor="margin" w:xAlign="center" w:y="886"/>
        <w:rPr>
          <w:rFonts w:ascii="Times New Roman" w:hAnsi="Times New Roman" w:cs="Times New Roman"/>
          <w:bCs/>
          <w:sz w:val="28"/>
          <w:szCs w:val="28"/>
        </w:rPr>
      </w:pPr>
      <w:r w:rsidRPr="00DD6CA9">
        <w:rPr>
          <w:rFonts w:ascii="Times New Roman" w:hAnsi="Times New Roman" w:cs="Times New Roman"/>
          <w:bCs/>
          <w:sz w:val="28"/>
          <w:szCs w:val="28"/>
        </w:rPr>
        <w:t>Условия конкурса отраслевые организации профсоюзов доводят до сведения работодателей и профсоюзных комитетов предприятий, учреждений, организаций, где работают члены отраслевых профсоюзов.</w:t>
      </w:r>
    </w:p>
    <w:p w:rsidR="00DD6CA9" w:rsidRPr="00DD6CA9" w:rsidRDefault="00DD6CA9" w:rsidP="00DD6CA9">
      <w:pPr>
        <w:pStyle w:val="a4"/>
        <w:framePr w:hSpace="180" w:wrap="around" w:vAnchor="page" w:hAnchor="margin" w:xAlign="center" w:y="886"/>
        <w:rPr>
          <w:rFonts w:ascii="Times New Roman" w:hAnsi="Times New Roman" w:cs="Times New Roman"/>
          <w:bCs/>
          <w:sz w:val="28"/>
          <w:szCs w:val="28"/>
        </w:rPr>
      </w:pPr>
      <w:r w:rsidRPr="00DD6CA9">
        <w:rPr>
          <w:rFonts w:ascii="Times New Roman" w:hAnsi="Times New Roman" w:cs="Times New Roman"/>
          <w:bCs/>
          <w:sz w:val="28"/>
          <w:szCs w:val="28"/>
        </w:rPr>
        <w:t>В конкурсе участвуют коллективные договоры, действующие на предприятиях, в учреждениях, организациях в текущем году.</w:t>
      </w:r>
    </w:p>
    <w:p w:rsidR="00181D1C" w:rsidRDefault="00181D1C" w:rsidP="00181D1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направлении коллективного договора в комиссию по подведению итогов конкурса одновременно представляется и отчет об участии в конкурсе (Приложение №2), а также приложения к коллективному договору.</w:t>
      </w:r>
    </w:p>
    <w:p w:rsidR="00181D1C" w:rsidRDefault="00181D1C" w:rsidP="00181D1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Конкурс проводится в два этапа.</w:t>
      </w:r>
    </w:p>
    <w:p w:rsidR="00181D1C" w:rsidRDefault="00181D1C" w:rsidP="00181D1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Первый этап проводится территориальными организациями профсоюзов среди отраслевых первичных профсоюзных организаций с привлечением администраций, профкомов предприятий, учреждений, </w:t>
      </w:r>
      <w:r w:rsidRPr="00FC68A8">
        <w:rPr>
          <w:rFonts w:ascii="Times New Roman" w:hAnsi="Times New Roman"/>
          <w:sz w:val="28"/>
          <w:szCs w:val="28"/>
        </w:rPr>
        <w:t>организаций до 15</w:t>
      </w:r>
      <w:r>
        <w:rPr>
          <w:rFonts w:ascii="Times New Roman" w:hAnsi="Times New Roman"/>
          <w:sz w:val="28"/>
          <w:szCs w:val="28"/>
        </w:rPr>
        <w:t xml:space="preserve"> декабря текущего года.</w:t>
      </w:r>
    </w:p>
    <w:p w:rsidR="00181D1C" w:rsidRDefault="00181D1C" w:rsidP="00181D1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участия в 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95758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этапе конкурса, организациями участниками конкурса направляется в отраслевые организации профсоюзов коллективный договор отчет по утвержденной форме (Приложение № 2). Отраслевые организации профсоюзов определяют победителей и награждают их Почетными дипломами, грамотами, призами, подарками.</w:t>
      </w:r>
    </w:p>
    <w:p w:rsidR="00181D1C" w:rsidRDefault="00181D1C" w:rsidP="00181D1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Обобщенные сведения о победителях, других участниках, занявших призовые места и награжденных по итогам 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95758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конкурса, отраслевые организации профсоюзов представляют вместе с решением своего выборного органа, коллективный договор и отчет (Приложение №2) в комиссию по подведению итогов во </w:t>
      </w:r>
      <w:r>
        <w:rPr>
          <w:rFonts w:ascii="Times New Roman" w:hAnsi="Times New Roman"/>
          <w:sz w:val="28"/>
          <w:szCs w:val="28"/>
          <w:lang w:val="en-US"/>
        </w:rPr>
        <w:t>II</w:t>
      </w:r>
      <w:r w:rsidRPr="0095758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этапе конкурса не позднее 1 февраля.</w:t>
      </w:r>
    </w:p>
    <w:p w:rsidR="00181D1C" w:rsidRDefault="00181D1C" w:rsidP="00181D1C">
      <w:pPr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рамках проведения второго этапа, с 1 по 30 марта, комиссия по подведению итогов конкурса осуществляет конкурсное рассмотрение поступивших коллективных договоров, включая их экспертизу с привлечением специалистов отраслевых комитетов профсоюза, а так же отдела</w:t>
      </w:r>
      <w:r w:rsidRPr="00FC68A8">
        <w:rPr>
          <w:rFonts w:ascii="Times New Roman" w:hAnsi="Times New Roman"/>
          <w:strike/>
          <w:sz w:val="28"/>
          <w:szCs w:val="28"/>
        </w:rPr>
        <w:t xml:space="preserve"> </w:t>
      </w:r>
      <w:r w:rsidRPr="00FC68A8">
        <w:rPr>
          <w:rFonts w:ascii="Times New Roman" w:hAnsi="Times New Roman"/>
          <w:sz w:val="28"/>
          <w:szCs w:val="28"/>
        </w:rPr>
        <w:t xml:space="preserve">социальной защиты и охраны труда </w:t>
      </w:r>
      <w:proofErr w:type="spellStart"/>
      <w:r w:rsidRPr="00FC68A8">
        <w:rPr>
          <w:rFonts w:ascii="Times New Roman" w:hAnsi="Times New Roman"/>
          <w:sz w:val="28"/>
          <w:szCs w:val="28"/>
        </w:rPr>
        <w:t>облсовпрофа</w:t>
      </w:r>
      <w:proofErr w:type="spellEnd"/>
      <w:r w:rsidRPr="00FC68A8">
        <w:rPr>
          <w:rFonts w:ascii="Times New Roman" w:hAnsi="Times New Roman"/>
          <w:sz w:val="28"/>
          <w:szCs w:val="28"/>
        </w:rPr>
        <w:t>.</w:t>
      </w:r>
    </w:p>
    <w:p w:rsidR="00181D1C" w:rsidRPr="00FC68A8" w:rsidRDefault="00181D1C" w:rsidP="00181D1C">
      <w:pPr>
        <w:jc w:val="both"/>
        <w:rPr>
          <w:rFonts w:ascii="Times New Roman" w:hAnsi="Times New Roman"/>
          <w:sz w:val="28"/>
          <w:szCs w:val="28"/>
        </w:rPr>
      </w:pPr>
      <w:r w:rsidRPr="00FC68A8">
        <w:rPr>
          <w:rFonts w:ascii="Times New Roman" w:hAnsi="Times New Roman"/>
          <w:sz w:val="28"/>
          <w:szCs w:val="28"/>
        </w:rPr>
        <w:t xml:space="preserve">Комиссия вправе направлять своих представителей и экспертов для ознакомления на месте с практическими результатами выполнения </w:t>
      </w:r>
      <w:r w:rsidRPr="00FC68A8">
        <w:rPr>
          <w:rFonts w:ascii="Times New Roman" w:hAnsi="Times New Roman"/>
          <w:sz w:val="28"/>
          <w:szCs w:val="28"/>
        </w:rPr>
        <w:lastRenderedPageBreak/>
        <w:t>коллективных договоров предприятий, учреждений и организаций, представленных на конкурс.</w:t>
      </w:r>
    </w:p>
    <w:p w:rsidR="00181D1C" w:rsidRPr="00FC68A8" w:rsidRDefault="00181D1C" w:rsidP="00181D1C">
      <w:pPr>
        <w:jc w:val="both"/>
        <w:rPr>
          <w:rFonts w:ascii="Times New Roman" w:hAnsi="Times New Roman"/>
          <w:sz w:val="28"/>
          <w:szCs w:val="28"/>
        </w:rPr>
      </w:pPr>
      <w:r w:rsidRPr="00FC68A8">
        <w:rPr>
          <w:rFonts w:ascii="Times New Roman" w:hAnsi="Times New Roman"/>
          <w:sz w:val="28"/>
          <w:szCs w:val="28"/>
        </w:rPr>
        <w:t>Заседание комиссии по подведению итогов конкурса считается правомочным при участии не менее 2/3 членов комиссии. Решение о присуждении призовых мест, а также поощрении участников конкурса принимается открытым голосованием, и считается принятым, если за него проголосовало не менее 2/3 присутствующих на заседании членов комиссии. Решения комиссии оформляются протоколом.</w:t>
      </w:r>
    </w:p>
    <w:p w:rsidR="00181D1C" w:rsidRPr="00FC68A8" w:rsidRDefault="00181D1C" w:rsidP="00181D1C">
      <w:pPr>
        <w:jc w:val="both"/>
        <w:rPr>
          <w:rFonts w:ascii="Times New Roman" w:hAnsi="Times New Roman"/>
          <w:sz w:val="28"/>
          <w:szCs w:val="28"/>
        </w:rPr>
      </w:pPr>
      <w:r w:rsidRPr="00FC68A8">
        <w:rPr>
          <w:rFonts w:ascii="Times New Roman" w:hAnsi="Times New Roman"/>
          <w:sz w:val="28"/>
          <w:szCs w:val="28"/>
        </w:rPr>
        <w:t>Победители конкурса определяются комиссией по следующим категориям:</w:t>
      </w:r>
    </w:p>
    <w:p w:rsidR="00181D1C" w:rsidRPr="00FC68A8" w:rsidRDefault="00181D1C" w:rsidP="00181D1C">
      <w:pPr>
        <w:jc w:val="both"/>
        <w:rPr>
          <w:rFonts w:ascii="Times New Roman" w:hAnsi="Times New Roman"/>
          <w:sz w:val="28"/>
          <w:szCs w:val="28"/>
        </w:rPr>
      </w:pPr>
      <w:r w:rsidRPr="00FC68A8">
        <w:rPr>
          <w:rFonts w:ascii="Times New Roman" w:hAnsi="Times New Roman"/>
          <w:sz w:val="28"/>
          <w:szCs w:val="28"/>
        </w:rPr>
        <w:t>1 категория – коллективные договоры предприятий, учреждений, организаций бюджетной сферы (с присуждением 1,2,3 мест)</w:t>
      </w:r>
    </w:p>
    <w:p w:rsidR="00181D1C" w:rsidRPr="009A5B3E" w:rsidRDefault="00181D1C" w:rsidP="00181D1C">
      <w:pPr>
        <w:jc w:val="both"/>
        <w:rPr>
          <w:rFonts w:ascii="Times New Roman" w:hAnsi="Times New Roman"/>
          <w:i/>
          <w:sz w:val="28"/>
          <w:szCs w:val="28"/>
        </w:rPr>
      </w:pPr>
      <w:r w:rsidRPr="00FC68A8">
        <w:rPr>
          <w:rFonts w:ascii="Times New Roman" w:hAnsi="Times New Roman"/>
          <w:sz w:val="28"/>
          <w:szCs w:val="28"/>
        </w:rPr>
        <w:t>2 категория – коллективные договоры предприятий, учреждений, организаций производственной сферы (с присуждением 1,2,3 мест)</w:t>
      </w:r>
    </w:p>
    <w:p w:rsidR="00FC68A8" w:rsidRDefault="00181D1C" w:rsidP="00181D1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Победителям, занявшим призовые места, вручаются Почетные грамоты</w:t>
      </w:r>
      <w:r w:rsidR="00FC68A8">
        <w:rPr>
          <w:rFonts w:ascii="Times New Roman" w:hAnsi="Times New Roman"/>
          <w:sz w:val="28"/>
          <w:szCs w:val="28"/>
        </w:rPr>
        <w:t xml:space="preserve"> и поощрительные призы.</w:t>
      </w:r>
    </w:p>
    <w:p w:rsidR="00181D1C" w:rsidRPr="00181D1C" w:rsidRDefault="00181D1C" w:rsidP="00181D1C">
      <w:pPr>
        <w:jc w:val="both"/>
        <w:rPr>
          <w:rFonts w:ascii="Times New Roman" w:hAnsi="Times New Roman"/>
          <w:sz w:val="28"/>
          <w:szCs w:val="28"/>
        </w:rPr>
      </w:pPr>
      <w:r w:rsidRPr="00181D1C">
        <w:rPr>
          <w:rFonts w:ascii="Times New Roman" w:hAnsi="Times New Roman"/>
          <w:sz w:val="28"/>
          <w:szCs w:val="28"/>
        </w:rPr>
        <w:t>Итоги конкурса публикуются на сайте Союза ТМООП «</w:t>
      </w:r>
      <w:proofErr w:type="gramStart"/>
      <w:r w:rsidRPr="00181D1C">
        <w:rPr>
          <w:rFonts w:ascii="Times New Roman" w:hAnsi="Times New Roman"/>
          <w:sz w:val="28"/>
          <w:szCs w:val="28"/>
        </w:rPr>
        <w:t>Тюменский</w:t>
      </w:r>
      <w:proofErr w:type="gramEnd"/>
      <w:r w:rsidRPr="00181D1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81D1C">
        <w:rPr>
          <w:rFonts w:ascii="Times New Roman" w:hAnsi="Times New Roman"/>
          <w:sz w:val="28"/>
          <w:szCs w:val="28"/>
        </w:rPr>
        <w:t>облсовпроф</w:t>
      </w:r>
      <w:proofErr w:type="spellEnd"/>
      <w:r w:rsidRPr="00181D1C">
        <w:rPr>
          <w:rFonts w:ascii="Times New Roman" w:hAnsi="Times New Roman"/>
          <w:sz w:val="28"/>
          <w:szCs w:val="28"/>
        </w:rPr>
        <w:t>».</w:t>
      </w:r>
    </w:p>
    <w:p w:rsidR="00181D1C" w:rsidRDefault="00181D1C" w:rsidP="00181D1C">
      <w:pPr>
        <w:jc w:val="center"/>
        <w:rPr>
          <w:rFonts w:ascii="Times New Roman" w:hAnsi="Times New Roman"/>
          <w:b/>
          <w:sz w:val="28"/>
          <w:szCs w:val="28"/>
        </w:rPr>
      </w:pPr>
      <w:r w:rsidRPr="009A5B3E">
        <w:rPr>
          <w:rFonts w:ascii="Times New Roman" w:hAnsi="Times New Roman"/>
          <w:b/>
          <w:sz w:val="28"/>
          <w:szCs w:val="28"/>
          <w:lang w:val="en-US"/>
        </w:rPr>
        <w:t>III</w:t>
      </w:r>
      <w:r w:rsidRPr="004E4635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Подведение итогов конкурса</w:t>
      </w:r>
    </w:p>
    <w:p w:rsidR="00181D1C" w:rsidRDefault="00181D1C" w:rsidP="00181D1C">
      <w:pPr>
        <w:jc w:val="both"/>
        <w:rPr>
          <w:rFonts w:ascii="Times New Roman" w:hAnsi="Times New Roman"/>
          <w:sz w:val="28"/>
          <w:szCs w:val="28"/>
        </w:rPr>
      </w:pPr>
      <w:proofErr w:type="gramStart"/>
      <w:r w:rsidRPr="009A5B3E">
        <w:rPr>
          <w:rFonts w:ascii="Times New Roman" w:hAnsi="Times New Roman"/>
          <w:sz w:val="28"/>
          <w:szCs w:val="28"/>
        </w:rPr>
        <w:t>Победителями конкур</w:t>
      </w:r>
      <w:r w:rsidR="00873564">
        <w:rPr>
          <w:rFonts w:ascii="Times New Roman" w:hAnsi="Times New Roman"/>
          <w:sz w:val="28"/>
          <w:szCs w:val="28"/>
        </w:rPr>
        <w:t>с</w:t>
      </w:r>
      <w:r w:rsidRPr="009A5B3E">
        <w:rPr>
          <w:rFonts w:ascii="Times New Roman" w:hAnsi="Times New Roman"/>
          <w:sz w:val="28"/>
          <w:szCs w:val="28"/>
        </w:rPr>
        <w:t>а считаются коллективные договоры предприятий, учреждений, организаций, содержащие</w:t>
      </w:r>
      <w:r>
        <w:rPr>
          <w:rFonts w:ascii="Times New Roman" w:hAnsi="Times New Roman"/>
          <w:sz w:val="28"/>
          <w:szCs w:val="28"/>
        </w:rPr>
        <w:t xml:space="preserve"> нормативные положения по защите интересов и предоставлению работникам дополнительных социально-трудовых прав и гарантий, сверх установленных законодательством, действующим  трехсторонним </w:t>
      </w:r>
      <w:r w:rsidR="002A0F68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оглашением между администрацией области, областным советом профсоюзов и объединениями работодателей, отраслевыми соглашениями, и набравшие наибольшее количество баллов по следующим показателям:</w:t>
      </w:r>
      <w:proofErr w:type="gramEnd"/>
    </w:p>
    <w:p w:rsidR="00181D1C" w:rsidRDefault="00181D1C" w:rsidP="00181D1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соответствие положений коллективных договоров  законодательству Российской Федерации, отраслевым (тарифным) Соглашениям, действующему областному трехстороннему Соглашению между администрацией области областным советом профсоюзов и объединениями работодателей;</w:t>
      </w:r>
    </w:p>
    <w:p w:rsidR="00181D1C" w:rsidRDefault="00181D1C" w:rsidP="00181D1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объем финансирования всех социальных льгот и гарантий и фактическое его выполнение в расчет на одного работника (в рублях);</w:t>
      </w:r>
    </w:p>
    <w:p w:rsidR="00181D1C" w:rsidRDefault="00181D1C" w:rsidP="00181D1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-объем финансирования всех социальных льгот и гарантий в расчете на одного льготника (рублях);</w:t>
      </w:r>
    </w:p>
    <w:p w:rsidR="00181D1C" w:rsidRDefault="00181D1C" w:rsidP="00181D1C">
      <w:pPr>
        <w:jc w:val="both"/>
        <w:rPr>
          <w:rFonts w:ascii="Times New Roman" w:hAnsi="Times New Roman"/>
          <w:strike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-коэффициент уплаты страховых взносов в </w:t>
      </w:r>
      <w:r w:rsidRPr="00181D1C">
        <w:rPr>
          <w:rFonts w:ascii="Times New Roman" w:hAnsi="Times New Roman"/>
          <w:sz w:val="28"/>
          <w:szCs w:val="28"/>
        </w:rPr>
        <w:t>Социальный Фонд РФ;</w:t>
      </w:r>
    </w:p>
    <w:p w:rsidR="00181D1C" w:rsidRDefault="00181D1C" w:rsidP="00181D1C">
      <w:pPr>
        <w:jc w:val="both"/>
        <w:rPr>
          <w:rFonts w:ascii="Times New Roman" w:hAnsi="Times New Roman"/>
          <w:sz w:val="28"/>
          <w:szCs w:val="28"/>
        </w:rPr>
      </w:pPr>
      <w:r w:rsidRPr="009430FD">
        <w:rPr>
          <w:rFonts w:ascii="Times New Roman" w:hAnsi="Times New Roman"/>
          <w:sz w:val="28"/>
          <w:szCs w:val="28"/>
        </w:rPr>
        <w:t>- сроки выплаты</w:t>
      </w:r>
      <w:r>
        <w:rPr>
          <w:rFonts w:ascii="Times New Roman" w:hAnsi="Times New Roman"/>
          <w:sz w:val="28"/>
          <w:szCs w:val="28"/>
        </w:rPr>
        <w:t xml:space="preserve"> заработной платы и их соблюдение;</w:t>
      </w:r>
    </w:p>
    <w:p w:rsidR="00181D1C" w:rsidRDefault="00181D1C" w:rsidP="00181D1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среднемесячная заработная плата (в рублях);</w:t>
      </w:r>
    </w:p>
    <w:p w:rsidR="00181D1C" w:rsidRDefault="00181D1C" w:rsidP="00181D1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охрана труда и здоровья;</w:t>
      </w:r>
    </w:p>
    <w:p w:rsidR="00181D1C" w:rsidRDefault="00181D1C" w:rsidP="00181D1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переобучение, повышение квалификации;</w:t>
      </w:r>
    </w:p>
    <w:p w:rsidR="00181D1C" w:rsidRDefault="00181D1C" w:rsidP="00181D1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контроль выполнения коллективного договора (собрание, заседание профкома, комиссия).</w:t>
      </w:r>
    </w:p>
    <w:p w:rsidR="00181D1C" w:rsidRDefault="00181D1C" w:rsidP="00181D1C">
      <w:pPr>
        <w:jc w:val="both"/>
        <w:rPr>
          <w:rFonts w:ascii="Times New Roman" w:hAnsi="Times New Roman"/>
          <w:sz w:val="28"/>
          <w:szCs w:val="28"/>
        </w:rPr>
      </w:pPr>
    </w:p>
    <w:p w:rsidR="00181D1C" w:rsidRDefault="00181D1C" w:rsidP="00181D1C">
      <w:pPr>
        <w:jc w:val="both"/>
        <w:rPr>
          <w:rFonts w:ascii="Times New Roman" w:hAnsi="Times New Roman"/>
          <w:sz w:val="28"/>
          <w:szCs w:val="28"/>
        </w:rPr>
      </w:pPr>
    </w:p>
    <w:p w:rsidR="00181D1C" w:rsidRDefault="00181D1C" w:rsidP="00181D1C">
      <w:pPr>
        <w:jc w:val="both"/>
        <w:rPr>
          <w:rFonts w:ascii="Times New Roman" w:hAnsi="Times New Roman"/>
          <w:sz w:val="28"/>
          <w:szCs w:val="28"/>
        </w:rPr>
      </w:pPr>
    </w:p>
    <w:p w:rsidR="00181D1C" w:rsidRDefault="00181D1C" w:rsidP="00181D1C">
      <w:pPr>
        <w:jc w:val="both"/>
        <w:rPr>
          <w:rFonts w:ascii="Times New Roman" w:hAnsi="Times New Roman"/>
          <w:sz w:val="28"/>
          <w:szCs w:val="28"/>
        </w:rPr>
      </w:pPr>
    </w:p>
    <w:p w:rsidR="00181D1C" w:rsidRDefault="00181D1C" w:rsidP="00181D1C">
      <w:pPr>
        <w:jc w:val="both"/>
        <w:rPr>
          <w:rFonts w:ascii="Times New Roman" w:hAnsi="Times New Roman"/>
          <w:sz w:val="28"/>
          <w:szCs w:val="28"/>
        </w:rPr>
      </w:pPr>
    </w:p>
    <w:p w:rsidR="00181D1C" w:rsidRDefault="00181D1C" w:rsidP="00181D1C">
      <w:pPr>
        <w:jc w:val="both"/>
        <w:rPr>
          <w:rFonts w:ascii="Times New Roman" w:hAnsi="Times New Roman"/>
          <w:sz w:val="28"/>
          <w:szCs w:val="28"/>
        </w:rPr>
      </w:pPr>
    </w:p>
    <w:p w:rsidR="00982177" w:rsidRDefault="00982177"/>
    <w:p w:rsidR="00026ECC" w:rsidRDefault="00026ECC"/>
    <w:p w:rsidR="00026ECC" w:rsidRDefault="00026ECC"/>
    <w:p w:rsidR="00026ECC" w:rsidRDefault="00026ECC"/>
    <w:p w:rsidR="00026ECC" w:rsidRDefault="00026ECC"/>
    <w:p w:rsidR="00B6103F" w:rsidRDefault="00B6103F"/>
    <w:p w:rsidR="00026ECC" w:rsidRDefault="00026ECC"/>
    <w:p w:rsidR="00026ECC" w:rsidRDefault="00026ECC"/>
    <w:p w:rsidR="00FC68A8" w:rsidRDefault="00FC68A8"/>
    <w:p w:rsidR="00FC68A8" w:rsidRDefault="00FC68A8"/>
    <w:p w:rsidR="00FC68A8" w:rsidRDefault="00FC68A8"/>
    <w:p w:rsidR="00DD6CA9" w:rsidRDefault="00DD6CA9"/>
    <w:p w:rsidR="00DD6CA9" w:rsidRDefault="00DD6CA9"/>
    <w:p w:rsidR="00026ECC" w:rsidRPr="008F7DC0" w:rsidRDefault="00026ECC" w:rsidP="00026ECC">
      <w:pPr>
        <w:jc w:val="right"/>
        <w:rPr>
          <w:rFonts w:ascii="Times New Roman" w:hAnsi="Times New Roman"/>
          <w:b/>
          <w:sz w:val="24"/>
          <w:szCs w:val="24"/>
        </w:rPr>
      </w:pPr>
      <w:r w:rsidRPr="008F7DC0">
        <w:rPr>
          <w:rFonts w:ascii="Times New Roman" w:hAnsi="Times New Roman"/>
          <w:b/>
          <w:sz w:val="24"/>
          <w:szCs w:val="24"/>
        </w:rPr>
        <w:lastRenderedPageBreak/>
        <w:t>Приложение №2</w:t>
      </w:r>
    </w:p>
    <w:p w:rsidR="00026ECC" w:rsidRDefault="00026ECC" w:rsidP="00026ECC">
      <w:pPr>
        <w:spacing w:after="0" w:line="240" w:lineRule="auto"/>
        <w:jc w:val="right"/>
        <w:rPr>
          <w:rFonts w:ascii="Times New Roman" w:hAnsi="Times New Roman"/>
        </w:rPr>
      </w:pPr>
    </w:p>
    <w:p w:rsidR="00026ECC" w:rsidRPr="008F7DC0" w:rsidRDefault="00026ECC" w:rsidP="00026ECC">
      <w:pPr>
        <w:spacing w:after="0" w:line="240" w:lineRule="auto"/>
        <w:jc w:val="center"/>
        <w:rPr>
          <w:rFonts w:ascii="Times New Roman" w:hAnsi="Times New Roman"/>
          <w:b/>
        </w:rPr>
      </w:pPr>
      <w:r w:rsidRPr="008F7DC0">
        <w:rPr>
          <w:rFonts w:ascii="Times New Roman" w:hAnsi="Times New Roman"/>
          <w:b/>
        </w:rPr>
        <w:t>ОТЧЕТ</w:t>
      </w:r>
    </w:p>
    <w:p w:rsidR="00026ECC" w:rsidRPr="008F7DC0" w:rsidRDefault="00026ECC" w:rsidP="00026ECC">
      <w:pPr>
        <w:spacing w:after="0" w:line="240" w:lineRule="auto"/>
        <w:jc w:val="center"/>
        <w:rPr>
          <w:rFonts w:ascii="Times New Roman" w:hAnsi="Times New Roman"/>
          <w:b/>
        </w:rPr>
      </w:pPr>
      <w:r w:rsidRPr="008F7DC0">
        <w:rPr>
          <w:rFonts w:ascii="Times New Roman" w:hAnsi="Times New Roman"/>
          <w:b/>
        </w:rPr>
        <w:t>Об участии в конкурсе «Лучший коллективный договор года»</w:t>
      </w:r>
    </w:p>
    <w:p w:rsidR="00026ECC" w:rsidRDefault="00026ECC" w:rsidP="00026ECC">
      <w:pPr>
        <w:spacing w:after="0" w:line="240" w:lineRule="auto"/>
        <w:jc w:val="center"/>
        <w:rPr>
          <w:rFonts w:ascii="Times New Roman" w:hAnsi="Times New Roman"/>
        </w:rPr>
      </w:pPr>
    </w:p>
    <w:p w:rsidR="00026ECC" w:rsidRDefault="00026ECC" w:rsidP="00026ECC">
      <w:pPr>
        <w:spacing w:after="0" w:line="240" w:lineRule="auto"/>
        <w:jc w:val="center"/>
        <w:rPr>
          <w:rFonts w:ascii="Times New Roman" w:hAnsi="Times New Roman"/>
        </w:rPr>
      </w:pPr>
    </w:p>
    <w:p w:rsidR="00026ECC" w:rsidRPr="008718B0" w:rsidRDefault="00026ECC" w:rsidP="00026ECC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</w:t>
      </w:r>
    </w:p>
    <w:p w:rsidR="00026ECC" w:rsidRDefault="00026ECC" w:rsidP="00026ECC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</w:t>
      </w:r>
      <w:r>
        <w:rPr>
          <w:rFonts w:ascii="Times New Roman" w:hAnsi="Times New Roman"/>
        </w:rPr>
        <w:t>(наименование организации)</w:t>
      </w:r>
    </w:p>
    <w:p w:rsidR="00026ECC" w:rsidRDefault="00026ECC" w:rsidP="00026ECC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Численность работающих _______, в том числе женщин ____, подростков до 18 лет _____.</w:t>
      </w:r>
    </w:p>
    <w:p w:rsidR="00026ECC" w:rsidRDefault="00026ECC" w:rsidP="00026ECC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Членов профсоюза ______, в том числе неработающих пенсионеров (ветеранов) _______.</w:t>
      </w:r>
    </w:p>
    <w:p w:rsidR="00026ECC" w:rsidRDefault="00026ECC" w:rsidP="00026ECC">
      <w:pPr>
        <w:jc w:val="both"/>
        <w:rPr>
          <w:rFonts w:ascii="Times New Roman" w:hAnsi="Times New Roman"/>
        </w:rPr>
      </w:pPr>
    </w:p>
    <w:tbl>
      <w:tblPr>
        <w:tblStyle w:val="a6"/>
        <w:tblW w:w="0" w:type="auto"/>
        <w:tblLook w:val="04A0"/>
      </w:tblPr>
      <w:tblGrid>
        <w:gridCol w:w="534"/>
        <w:gridCol w:w="5148"/>
        <w:gridCol w:w="1269"/>
        <w:gridCol w:w="1389"/>
        <w:gridCol w:w="1231"/>
      </w:tblGrid>
      <w:tr w:rsidR="00026ECC" w:rsidTr="00E37934">
        <w:trPr>
          <w:trHeight w:val="787"/>
        </w:trPr>
        <w:tc>
          <w:tcPr>
            <w:tcW w:w="534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  <w:b/>
              </w:rPr>
            </w:pPr>
            <w:r w:rsidRPr="008F7DC0">
              <w:rPr>
                <w:rFonts w:ascii="Times New Roman" w:hAnsi="Times New Roman"/>
                <w:b/>
              </w:rPr>
              <w:t>№</w:t>
            </w:r>
          </w:p>
          <w:p w:rsidR="00026ECC" w:rsidRPr="008F7DC0" w:rsidRDefault="00026ECC" w:rsidP="00E37934">
            <w:pPr>
              <w:jc w:val="both"/>
              <w:rPr>
                <w:rFonts w:ascii="Times New Roman" w:hAnsi="Times New Roman"/>
                <w:b/>
              </w:rPr>
            </w:pPr>
            <w:proofErr w:type="spellStart"/>
            <w:proofErr w:type="gramStart"/>
            <w:r w:rsidRPr="008F7DC0"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  <w:r w:rsidRPr="008F7DC0">
              <w:rPr>
                <w:rFonts w:ascii="Times New Roman" w:hAnsi="Times New Roman"/>
                <w:b/>
              </w:rPr>
              <w:t>/</w:t>
            </w:r>
            <w:proofErr w:type="spellStart"/>
            <w:r w:rsidRPr="008F7DC0">
              <w:rPr>
                <w:rFonts w:ascii="Times New Roman" w:hAnsi="Times New Roman"/>
                <w:b/>
              </w:rPr>
              <w:t>п</w:t>
            </w:r>
            <w:proofErr w:type="spellEnd"/>
          </w:p>
        </w:tc>
        <w:tc>
          <w:tcPr>
            <w:tcW w:w="5244" w:type="dxa"/>
          </w:tcPr>
          <w:p w:rsidR="00026ECC" w:rsidRPr="008F7DC0" w:rsidRDefault="00026ECC" w:rsidP="00E37934">
            <w:pPr>
              <w:jc w:val="both"/>
              <w:rPr>
                <w:rFonts w:ascii="Times New Roman" w:hAnsi="Times New Roman"/>
                <w:b/>
              </w:rPr>
            </w:pPr>
          </w:p>
          <w:p w:rsidR="00026ECC" w:rsidRPr="008F7DC0" w:rsidRDefault="00026ECC" w:rsidP="00E37934">
            <w:pPr>
              <w:jc w:val="both"/>
              <w:rPr>
                <w:rFonts w:ascii="Times New Roman" w:hAnsi="Times New Roman"/>
                <w:b/>
              </w:rPr>
            </w:pPr>
            <w:r w:rsidRPr="008F7DC0">
              <w:rPr>
                <w:rFonts w:ascii="Times New Roman" w:hAnsi="Times New Roman"/>
                <w:b/>
              </w:rPr>
              <w:t>Наименование показателей</w:t>
            </w:r>
          </w:p>
        </w:tc>
        <w:tc>
          <w:tcPr>
            <w:tcW w:w="1276" w:type="dxa"/>
          </w:tcPr>
          <w:p w:rsidR="00026ECC" w:rsidRPr="008F7DC0" w:rsidRDefault="00026ECC" w:rsidP="00E37934">
            <w:pPr>
              <w:jc w:val="both"/>
              <w:rPr>
                <w:rFonts w:ascii="Times New Roman" w:hAnsi="Times New Roman"/>
                <w:b/>
              </w:rPr>
            </w:pPr>
            <w:r w:rsidRPr="008F7DC0">
              <w:rPr>
                <w:rFonts w:ascii="Times New Roman" w:hAnsi="Times New Roman"/>
                <w:b/>
              </w:rPr>
              <w:t>Пункты КД</w:t>
            </w:r>
          </w:p>
        </w:tc>
        <w:tc>
          <w:tcPr>
            <w:tcW w:w="1276" w:type="dxa"/>
          </w:tcPr>
          <w:p w:rsidR="00026ECC" w:rsidRPr="008F7DC0" w:rsidRDefault="00026ECC" w:rsidP="00E37934">
            <w:pPr>
              <w:jc w:val="both"/>
              <w:rPr>
                <w:rFonts w:ascii="Times New Roman" w:hAnsi="Times New Roman"/>
                <w:b/>
              </w:rPr>
            </w:pPr>
            <w:r w:rsidRPr="008F7DC0">
              <w:rPr>
                <w:rFonts w:ascii="Times New Roman" w:hAnsi="Times New Roman"/>
                <w:b/>
              </w:rPr>
              <w:t>Показатели отчетного периода</w:t>
            </w:r>
          </w:p>
        </w:tc>
        <w:tc>
          <w:tcPr>
            <w:tcW w:w="1241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  <w:r w:rsidRPr="008F7DC0">
              <w:rPr>
                <w:rFonts w:ascii="Times New Roman" w:hAnsi="Times New Roman"/>
                <w:b/>
              </w:rPr>
              <w:t>Кол-во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8F7DC0">
              <w:rPr>
                <w:rFonts w:ascii="Times New Roman" w:hAnsi="Times New Roman"/>
                <w:b/>
              </w:rPr>
              <w:t>баллов</w:t>
            </w:r>
          </w:p>
        </w:tc>
      </w:tr>
      <w:tr w:rsidR="00026ECC" w:rsidTr="00E37934">
        <w:tc>
          <w:tcPr>
            <w:tcW w:w="534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44" w:type="dxa"/>
          </w:tcPr>
          <w:p w:rsidR="00026ECC" w:rsidRDefault="00026ECC" w:rsidP="00E379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41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026ECC" w:rsidTr="00B6103F">
        <w:trPr>
          <w:trHeight w:val="1759"/>
        </w:trPr>
        <w:tc>
          <w:tcPr>
            <w:tcW w:w="534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44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  <w:b/>
                <w:u w:val="single"/>
              </w:rPr>
            </w:pPr>
            <w:r w:rsidRPr="008F7DC0">
              <w:rPr>
                <w:rFonts w:ascii="Times New Roman" w:hAnsi="Times New Roman"/>
                <w:b/>
                <w:u w:val="single"/>
              </w:rPr>
              <w:t>Соответствие коллективного договора:</w:t>
            </w:r>
          </w:p>
          <w:p w:rsidR="00026ECC" w:rsidRPr="008F7DC0" w:rsidRDefault="00026ECC" w:rsidP="00B8286A">
            <w:pPr>
              <w:jc w:val="both"/>
              <w:rPr>
                <w:rFonts w:ascii="Times New Roman" w:hAnsi="Times New Roman"/>
                <w:b/>
                <w:u w:val="single"/>
              </w:rPr>
            </w:pPr>
            <w:proofErr w:type="gramStart"/>
            <w:r w:rsidRPr="002A140A">
              <w:rPr>
                <w:rFonts w:ascii="Times New Roman" w:hAnsi="Times New Roman"/>
              </w:rPr>
              <w:t>1.1 З</w:t>
            </w:r>
            <w:r>
              <w:rPr>
                <w:rFonts w:ascii="Times New Roman" w:hAnsi="Times New Roman"/>
              </w:rPr>
              <w:t>аконодательству РФ (отсутствие норм, противоречащих ТК РФ и ухудшающих положение работников по сравнению  с действующих законодательством (замечание при регистрации КД)</w:t>
            </w:r>
            <w:proofErr w:type="gramEnd"/>
          </w:p>
        </w:tc>
        <w:tc>
          <w:tcPr>
            <w:tcW w:w="1276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41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</w:tr>
      <w:tr w:rsidR="00026ECC" w:rsidTr="00E37934">
        <w:trPr>
          <w:trHeight w:val="847"/>
        </w:trPr>
        <w:tc>
          <w:tcPr>
            <w:tcW w:w="534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 Соответствие тарифной ставки 1 разряда отраслевого тарифного соглашения в коллективном договоре;</w:t>
            </w:r>
          </w:p>
        </w:tc>
        <w:tc>
          <w:tcPr>
            <w:tcW w:w="1276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41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</w:tr>
      <w:tr w:rsidR="00026ECC" w:rsidTr="00873564">
        <w:trPr>
          <w:trHeight w:val="1156"/>
        </w:trPr>
        <w:tc>
          <w:tcPr>
            <w:tcW w:w="534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:rsidR="00026ECC" w:rsidRDefault="00026ECC" w:rsidP="0087356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 Представитель профсоюзной организации участвует в коллегиальных органах управления предприятия с пр</w:t>
            </w:r>
            <w:r w:rsidR="00873564">
              <w:rPr>
                <w:rFonts w:ascii="Times New Roman" w:hAnsi="Times New Roman"/>
              </w:rPr>
              <w:t xml:space="preserve">авом совещательного голоса, </w:t>
            </w:r>
            <w:proofErr w:type="gramStart"/>
            <w:r w:rsidR="00873564">
              <w:rPr>
                <w:rFonts w:ascii="Times New Roman" w:hAnsi="Times New Roman"/>
              </w:rPr>
              <w:t xml:space="preserve">( </w:t>
            </w:r>
            <w:proofErr w:type="gramEnd"/>
            <w:r w:rsidR="00873564">
              <w:rPr>
                <w:rFonts w:ascii="Times New Roman" w:hAnsi="Times New Roman"/>
              </w:rPr>
              <w:t>да/</w:t>
            </w:r>
            <w:r>
              <w:rPr>
                <w:rFonts w:ascii="Times New Roman" w:hAnsi="Times New Roman"/>
              </w:rPr>
              <w:t xml:space="preserve"> нет</w:t>
            </w:r>
            <w:r w:rsidR="00873564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>;</w:t>
            </w:r>
          </w:p>
        </w:tc>
        <w:tc>
          <w:tcPr>
            <w:tcW w:w="1276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41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</w:tr>
      <w:tr w:rsidR="00026ECC" w:rsidTr="00E37934">
        <w:tc>
          <w:tcPr>
            <w:tcW w:w="534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:rsidR="00026ECC" w:rsidRDefault="00026ECC" w:rsidP="00FC68A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1.4</w:t>
            </w:r>
            <w:proofErr w:type="gramStart"/>
            <w:r w:rsidR="009C1080">
              <w:rPr>
                <w:rFonts w:ascii="Times New Roman" w:hAnsi="Times New Roman"/>
              </w:rPr>
              <w:t xml:space="preserve"> Н</w:t>
            </w:r>
            <w:proofErr w:type="gramEnd"/>
            <w:r>
              <w:rPr>
                <w:rFonts w:ascii="Times New Roman" w:hAnsi="Times New Roman"/>
              </w:rPr>
              <w:t>е допускают необоснованного снижения уровня заработной платы (не имеют задолженности по выплате заработной платы);</w:t>
            </w:r>
          </w:p>
        </w:tc>
        <w:tc>
          <w:tcPr>
            <w:tcW w:w="1276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41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</w:tr>
      <w:tr w:rsidR="00026ECC" w:rsidTr="00E37934">
        <w:tc>
          <w:tcPr>
            <w:tcW w:w="534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1.5 Представлять профсоюзам необходимую информацию по формированию и расходованию фонда оплаты труда, (да, нет</w:t>
            </w:r>
            <w:proofErr w:type="gramStart"/>
            <w:r>
              <w:rPr>
                <w:rFonts w:ascii="Times New Roman" w:hAnsi="Times New Roman"/>
              </w:rPr>
              <w:t>,);</w:t>
            </w:r>
            <w:proofErr w:type="gramEnd"/>
          </w:p>
        </w:tc>
        <w:tc>
          <w:tcPr>
            <w:tcW w:w="1276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41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</w:tr>
      <w:tr w:rsidR="00026ECC" w:rsidTr="00E37934">
        <w:tc>
          <w:tcPr>
            <w:tcW w:w="534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1.6 Размер минимальной заработной платы выше прожиточного минимума трудоспособного населения;</w:t>
            </w:r>
          </w:p>
        </w:tc>
        <w:tc>
          <w:tcPr>
            <w:tcW w:w="1276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41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</w:tr>
      <w:tr w:rsidR="00026ECC" w:rsidTr="00E37934">
        <w:tc>
          <w:tcPr>
            <w:tcW w:w="534" w:type="dxa"/>
          </w:tcPr>
          <w:p w:rsidR="00026ECC" w:rsidRPr="00CC0980" w:rsidRDefault="00026ECC" w:rsidP="00E37934">
            <w:pPr>
              <w:jc w:val="both"/>
              <w:rPr>
                <w:rFonts w:ascii="Times New Roman" w:hAnsi="Times New Roman"/>
                <w:b/>
              </w:rPr>
            </w:pPr>
            <w:r w:rsidRPr="00CC0980">
              <w:rPr>
                <w:rFonts w:ascii="Times New Roman" w:hAnsi="Times New Roman"/>
                <w:b/>
              </w:rPr>
              <w:t>2.</w:t>
            </w:r>
          </w:p>
        </w:tc>
        <w:tc>
          <w:tcPr>
            <w:tcW w:w="5244" w:type="dxa"/>
          </w:tcPr>
          <w:p w:rsidR="00026ECC" w:rsidRPr="00CC0980" w:rsidRDefault="00026ECC" w:rsidP="00E37934">
            <w:pPr>
              <w:jc w:val="both"/>
              <w:rPr>
                <w:rFonts w:ascii="Times New Roman" w:hAnsi="Times New Roman"/>
                <w:b/>
                <w:u w:val="single"/>
              </w:rPr>
            </w:pPr>
            <w:r w:rsidRPr="00CC0980">
              <w:rPr>
                <w:rFonts w:ascii="Times New Roman" w:hAnsi="Times New Roman"/>
                <w:b/>
                <w:u w:val="single"/>
              </w:rPr>
              <w:t>Объем финансирования социальных льгот и фактическое его выполнение в расчете на одного работника в рублях:</w:t>
            </w:r>
          </w:p>
        </w:tc>
        <w:tc>
          <w:tcPr>
            <w:tcW w:w="1276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41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</w:tr>
      <w:tr w:rsidR="00026ECC" w:rsidTr="00E37934">
        <w:tc>
          <w:tcPr>
            <w:tcW w:w="534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  <w:b/>
              </w:rPr>
            </w:pPr>
            <w:r w:rsidRPr="00CC0980">
              <w:rPr>
                <w:rFonts w:ascii="Times New Roman" w:hAnsi="Times New Roman"/>
                <w:b/>
              </w:rPr>
              <w:t>в том числе:</w:t>
            </w:r>
          </w:p>
          <w:p w:rsidR="00026ECC" w:rsidRPr="00CC0980" w:rsidRDefault="00026ECC" w:rsidP="00E37934">
            <w:pPr>
              <w:jc w:val="both"/>
              <w:rPr>
                <w:rFonts w:ascii="Times New Roman" w:hAnsi="Times New Roman"/>
              </w:rPr>
            </w:pPr>
            <w:r w:rsidRPr="00CC0980">
              <w:rPr>
                <w:rFonts w:ascii="Times New Roman" w:hAnsi="Times New Roman"/>
              </w:rPr>
              <w:t>2.1</w:t>
            </w:r>
            <w:r>
              <w:rPr>
                <w:rFonts w:ascii="Times New Roman" w:hAnsi="Times New Roman"/>
              </w:rPr>
              <w:t xml:space="preserve"> Оказание работникам материальной помощи к отпуску один раз в год;</w:t>
            </w:r>
          </w:p>
        </w:tc>
        <w:tc>
          <w:tcPr>
            <w:tcW w:w="1276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41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</w:tr>
      <w:tr w:rsidR="00026ECC" w:rsidTr="00E37934">
        <w:tc>
          <w:tcPr>
            <w:tcW w:w="534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 Оказание материальной помощи на похороны (в случае смерти работника или близких родственников);</w:t>
            </w:r>
          </w:p>
        </w:tc>
        <w:tc>
          <w:tcPr>
            <w:tcW w:w="1276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41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</w:tr>
      <w:tr w:rsidR="00026ECC" w:rsidTr="00E37934">
        <w:tc>
          <w:tcPr>
            <w:tcW w:w="534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2.3 Оказание материальной помощи по семейным обстоятельствам (дорогостоящее  лечение, вступление в брак, пожар, наводнение и т.д.);</w:t>
            </w:r>
          </w:p>
        </w:tc>
        <w:tc>
          <w:tcPr>
            <w:tcW w:w="1276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41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</w:tr>
      <w:tr w:rsidR="00026ECC" w:rsidTr="00E37934">
        <w:tc>
          <w:tcPr>
            <w:tcW w:w="534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2.4 Оказание материальной помощи при несчастном случае на производстве</w:t>
            </w:r>
          </w:p>
        </w:tc>
        <w:tc>
          <w:tcPr>
            <w:tcW w:w="1276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41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</w:tr>
      <w:tr w:rsidR="00026ECC" w:rsidTr="00E37934">
        <w:tc>
          <w:tcPr>
            <w:tcW w:w="534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2.5 Единовременные выплаты в связи с выходом на пенсию;</w:t>
            </w:r>
          </w:p>
        </w:tc>
        <w:tc>
          <w:tcPr>
            <w:tcW w:w="1276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41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</w:tr>
      <w:tr w:rsidR="00026ECC" w:rsidTr="00E37934">
        <w:tc>
          <w:tcPr>
            <w:tcW w:w="534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2.6 Оплата (полная или частичная) путевок работникам и членам их семей на лечение, отдых, абонентов группы здоровья и др.;</w:t>
            </w:r>
          </w:p>
        </w:tc>
        <w:tc>
          <w:tcPr>
            <w:tcW w:w="1276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41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</w:tr>
      <w:tr w:rsidR="00026ECC" w:rsidTr="00E37934">
        <w:tc>
          <w:tcPr>
            <w:tcW w:w="534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2.7 Возмещение </w:t>
            </w:r>
            <w:r w:rsidR="00873564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полное или частичное) оплаты за содержание детей работников в детских дошкольных учреждениях;</w:t>
            </w:r>
          </w:p>
        </w:tc>
        <w:tc>
          <w:tcPr>
            <w:tcW w:w="1276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41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</w:tr>
      <w:tr w:rsidR="00026ECC" w:rsidTr="00E37934">
        <w:tc>
          <w:tcPr>
            <w:tcW w:w="534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2.8 Обеспечение детей работников путевками в детские оздоровительные лагеря;</w:t>
            </w:r>
          </w:p>
        </w:tc>
        <w:tc>
          <w:tcPr>
            <w:tcW w:w="1276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41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</w:tr>
      <w:tr w:rsidR="00026ECC" w:rsidTr="00E37934">
        <w:tc>
          <w:tcPr>
            <w:tcW w:w="534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2.9 Взносы на добровольное медицинское страхование;</w:t>
            </w:r>
          </w:p>
        </w:tc>
        <w:tc>
          <w:tcPr>
            <w:tcW w:w="1276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41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</w:tr>
      <w:tr w:rsidR="00026ECC" w:rsidTr="00E37934">
        <w:tc>
          <w:tcPr>
            <w:tcW w:w="534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2.10 Взносы в негосударственные пенсионные фонды;</w:t>
            </w:r>
          </w:p>
        </w:tc>
        <w:tc>
          <w:tcPr>
            <w:tcW w:w="1276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41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</w:tr>
      <w:tr w:rsidR="00026ECC" w:rsidTr="00E37934">
        <w:tc>
          <w:tcPr>
            <w:tcW w:w="534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2.11 Расходы по оплате услуг медицинских учреждений;</w:t>
            </w:r>
          </w:p>
        </w:tc>
        <w:tc>
          <w:tcPr>
            <w:tcW w:w="1276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41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</w:tr>
      <w:tr w:rsidR="00026ECC" w:rsidTr="00E37934">
        <w:tc>
          <w:tcPr>
            <w:tcW w:w="534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2.12 Выплаты в связи с юбилеем;</w:t>
            </w:r>
          </w:p>
        </w:tc>
        <w:tc>
          <w:tcPr>
            <w:tcW w:w="1276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41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</w:tr>
      <w:tr w:rsidR="00026ECC" w:rsidTr="00E37934">
        <w:tc>
          <w:tcPr>
            <w:tcW w:w="534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2.13 Возмещение транспортных расходов;</w:t>
            </w:r>
          </w:p>
        </w:tc>
        <w:tc>
          <w:tcPr>
            <w:tcW w:w="1276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41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</w:tr>
      <w:tr w:rsidR="00026ECC" w:rsidTr="00E37934">
        <w:tc>
          <w:tcPr>
            <w:tcW w:w="534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2.14 Предоставление субсидий и займов на приобретение или строительство жилья;</w:t>
            </w:r>
          </w:p>
        </w:tc>
        <w:tc>
          <w:tcPr>
            <w:tcW w:w="1276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41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</w:tr>
      <w:tr w:rsidR="00026ECC" w:rsidTr="00E37934">
        <w:tc>
          <w:tcPr>
            <w:tcW w:w="534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2.15 Расходы на проведение культурно-просветительских мероприятий и др.</w:t>
            </w:r>
          </w:p>
        </w:tc>
        <w:tc>
          <w:tcPr>
            <w:tcW w:w="1276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41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</w:tr>
      <w:tr w:rsidR="00026ECC" w:rsidTr="00E37934">
        <w:tc>
          <w:tcPr>
            <w:tcW w:w="534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2.16 Организация бесплатного (частичного оплачиваемого) питания работников</w:t>
            </w:r>
          </w:p>
        </w:tc>
        <w:tc>
          <w:tcPr>
            <w:tcW w:w="1276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41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</w:tr>
      <w:tr w:rsidR="00026ECC" w:rsidTr="00E37934">
        <w:tc>
          <w:tcPr>
            <w:tcW w:w="534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2.17 Другие социальные льготы и выплаты (перечислить)</w:t>
            </w:r>
          </w:p>
        </w:tc>
        <w:tc>
          <w:tcPr>
            <w:tcW w:w="1276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41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</w:tr>
      <w:tr w:rsidR="00026ECC" w:rsidTr="00E37934">
        <w:tc>
          <w:tcPr>
            <w:tcW w:w="534" w:type="dxa"/>
          </w:tcPr>
          <w:p w:rsidR="00026ECC" w:rsidRPr="00A510E3" w:rsidRDefault="00026ECC" w:rsidP="00E37934">
            <w:pPr>
              <w:jc w:val="both"/>
              <w:rPr>
                <w:rFonts w:ascii="Times New Roman" w:hAnsi="Times New Roman"/>
                <w:b/>
              </w:rPr>
            </w:pPr>
            <w:r w:rsidRPr="00A510E3">
              <w:rPr>
                <w:rFonts w:ascii="Times New Roman" w:hAnsi="Times New Roman"/>
                <w:b/>
              </w:rPr>
              <w:lastRenderedPageBreak/>
              <w:t>3</w:t>
            </w:r>
          </w:p>
        </w:tc>
        <w:tc>
          <w:tcPr>
            <w:tcW w:w="5244" w:type="dxa"/>
          </w:tcPr>
          <w:p w:rsidR="00026ECC" w:rsidRPr="00A510E3" w:rsidRDefault="00026ECC" w:rsidP="00E37934">
            <w:pPr>
              <w:jc w:val="both"/>
              <w:rPr>
                <w:rFonts w:ascii="Times New Roman" w:hAnsi="Times New Roman"/>
                <w:b/>
              </w:rPr>
            </w:pPr>
            <w:r w:rsidRPr="00A510E3">
              <w:rPr>
                <w:rFonts w:ascii="Times New Roman" w:hAnsi="Times New Roman"/>
                <w:b/>
              </w:rPr>
              <w:t>Объем финансирования социальных льгот в среднем в расчете на 1 льготника (в рублях)</w:t>
            </w:r>
          </w:p>
        </w:tc>
        <w:tc>
          <w:tcPr>
            <w:tcW w:w="1276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41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</w:tr>
      <w:tr w:rsidR="00026ECC" w:rsidTr="00E37934">
        <w:tc>
          <w:tcPr>
            <w:tcW w:w="534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 Компенсация женщинам, находящимся в отпусках по уходу за ребенком (без пособий соцстраха);</w:t>
            </w:r>
          </w:p>
        </w:tc>
        <w:tc>
          <w:tcPr>
            <w:tcW w:w="1276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41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</w:tr>
      <w:tr w:rsidR="00026ECC" w:rsidTr="00E37934">
        <w:tc>
          <w:tcPr>
            <w:tcW w:w="534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3.2 Суммы возмещения вреда от увечий, профзаболеваний (без выплат из соцстраха).</w:t>
            </w:r>
          </w:p>
        </w:tc>
        <w:tc>
          <w:tcPr>
            <w:tcW w:w="1276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41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</w:tr>
      <w:tr w:rsidR="00026ECC" w:rsidTr="00E37934">
        <w:tc>
          <w:tcPr>
            <w:tcW w:w="534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3.3 Стипендии </w:t>
            </w:r>
            <w:r w:rsidR="00873564">
              <w:rPr>
                <w:rFonts w:ascii="Times New Roman" w:hAnsi="Times New Roman"/>
              </w:rPr>
              <w:t>работникам,</w:t>
            </w:r>
            <w:r>
              <w:rPr>
                <w:rFonts w:ascii="Times New Roman" w:hAnsi="Times New Roman"/>
              </w:rPr>
              <w:t xml:space="preserve"> направленным на обучение;</w:t>
            </w:r>
          </w:p>
        </w:tc>
        <w:tc>
          <w:tcPr>
            <w:tcW w:w="1276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41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</w:tr>
      <w:tr w:rsidR="00026ECC" w:rsidTr="00E37934">
        <w:tc>
          <w:tcPr>
            <w:tcW w:w="534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3.4 Выходные пособия при прекращении трудового договора (сверх установленных ТК РФ).</w:t>
            </w:r>
          </w:p>
        </w:tc>
        <w:tc>
          <w:tcPr>
            <w:tcW w:w="1276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41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</w:tr>
      <w:tr w:rsidR="00026ECC" w:rsidTr="00E37934">
        <w:tc>
          <w:tcPr>
            <w:tcW w:w="534" w:type="dxa"/>
          </w:tcPr>
          <w:p w:rsidR="00026ECC" w:rsidRPr="007C5644" w:rsidRDefault="00026ECC" w:rsidP="00E37934">
            <w:pPr>
              <w:jc w:val="both"/>
              <w:rPr>
                <w:rFonts w:ascii="Times New Roman" w:hAnsi="Times New Roman"/>
                <w:b/>
              </w:rPr>
            </w:pPr>
            <w:r w:rsidRPr="007C5644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5244" w:type="dxa"/>
          </w:tcPr>
          <w:p w:rsidR="00026ECC" w:rsidRPr="007C5644" w:rsidRDefault="00026ECC" w:rsidP="00E37934">
            <w:pPr>
              <w:jc w:val="both"/>
              <w:rPr>
                <w:rFonts w:ascii="Times New Roman" w:hAnsi="Times New Roman"/>
                <w:b/>
              </w:rPr>
            </w:pPr>
            <w:r w:rsidRPr="007C5644">
              <w:rPr>
                <w:rFonts w:ascii="Times New Roman" w:hAnsi="Times New Roman"/>
                <w:b/>
              </w:rPr>
              <w:t>Коэффициент уплаты страховых взносов в Социальный Фонд РФ</w:t>
            </w:r>
            <w:r w:rsidR="00B6103F">
              <w:rPr>
                <w:rFonts w:ascii="Times New Roman" w:hAnsi="Times New Roman"/>
                <w:b/>
              </w:rPr>
              <w:t>,%</w:t>
            </w:r>
          </w:p>
        </w:tc>
        <w:tc>
          <w:tcPr>
            <w:tcW w:w="1276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41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</w:tr>
      <w:tr w:rsidR="00026ECC" w:rsidTr="00E37934">
        <w:tc>
          <w:tcPr>
            <w:tcW w:w="534" w:type="dxa"/>
          </w:tcPr>
          <w:p w:rsidR="00026ECC" w:rsidRPr="007C5644" w:rsidRDefault="00026ECC" w:rsidP="00E37934">
            <w:pPr>
              <w:jc w:val="both"/>
              <w:rPr>
                <w:rFonts w:ascii="Times New Roman" w:hAnsi="Times New Roman"/>
                <w:b/>
              </w:rPr>
            </w:pPr>
            <w:r w:rsidRPr="007C5644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5244" w:type="dxa"/>
          </w:tcPr>
          <w:p w:rsidR="00026ECC" w:rsidRPr="007C5644" w:rsidRDefault="00026ECC" w:rsidP="00E37934">
            <w:pPr>
              <w:jc w:val="both"/>
              <w:rPr>
                <w:rFonts w:ascii="Times New Roman" w:hAnsi="Times New Roman"/>
                <w:b/>
              </w:rPr>
            </w:pPr>
            <w:r w:rsidRPr="007C5644">
              <w:rPr>
                <w:rFonts w:ascii="Times New Roman" w:hAnsi="Times New Roman"/>
                <w:b/>
              </w:rPr>
              <w:t>Сроки выплаты заработной платы и их соблюдение.</w:t>
            </w:r>
          </w:p>
        </w:tc>
        <w:tc>
          <w:tcPr>
            <w:tcW w:w="1276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41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</w:tr>
      <w:tr w:rsidR="00026ECC" w:rsidTr="00E37934">
        <w:tc>
          <w:tcPr>
            <w:tcW w:w="534" w:type="dxa"/>
          </w:tcPr>
          <w:p w:rsidR="00026ECC" w:rsidRPr="007C5644" w:rsidRDefault="00026ECC" w:rsidP="00E37934">
            <w:pPr>
              <w:jc w:val="both"/>
              <w:rPr>
                <w:rFonts w:ascii="Times New Roman" w:hAnsi="Times New Roman"/>
                <w:b/>
              </w:rPr>
            </w:pPr>
            <w:r w:rsidRPr="007C5644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5244" w:type="dxa"/>
          </w:tcPr>
          <w:p w:rsidR="00026ECC" w:rsidRPr="007C5644" w:rsidRDefault="00026ECC" w:rsidP="00E37934">
            <w:pPr>
              <w:jc w:val="both"/>
              <w:rPr>
                <w:rFonts w:ascii="Times New Roman" w:hAnsi="Times New Roman"/>
                <w:b/>
              </w:rPr>
            </w:pPr>
            <w:r w:rsidRPr="007C5644">
              <w:rPr>
                <w:rFonts w:ascii="Times New Roman" w:hAnsi="Times New Roman"/>
                <w:b/>
              </w:rPr>
              <w:t>Среднемесячная заработная плата (в рублях).</w:t>
            </w:r>
          </w:p>
        </w:tc>
        <w:tc>
          <w:tcPr>
            <w:tcW w:w="1276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41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</w:tr>
      <w:tr w:rsidR="00026ECC" w:rsidTr="00E37934">
        <w:tc>
          <w:tcPr>
            <w:tcW w:w="534" w:type="dxa"/>
          </w:tcPr>
          <w:p w:rsidR="00026ECC" w:rsidRPr="007C5644" w:rsidRDefault="00026ECC" w:rsidP="00E37934">
            <w:pPr>
              <w:jc w:val="both"/>
              <w:rPr>
                <w:rFonts w:ascii="Times New Roman" w:hAnsi="Times New Roman"/>
                <w:b/>
              </w:rPr>
            </w:pPr>
            <w:r w:rsidRPr="007C5644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5244" w:type="dxa"/>
          </w:tcPr>
          <w:p w:rsidR="00026ECC" w:rsidRPr="007C5644" w:rsidRDefault="00026ECC" w:rsidP="00E37934">
            <w:pPr>
              <w:jc w:val="both"/>
              <w:rPr>
                <w:rFonts w:ascii="Times New Roman" w:hAnsi="Times New Roman"/>
                <w:b/>
              </w:rPr>
            </w:pPr>
            <w:r w:rsidRPr="007C5644">
              <w:rPr>
                <w:rFonts w:ascii="Times New Roman" w:hAnsi="Times New Roman"/>
                <w:b/>
              </w:rPr>
              <w:t>Охрана труда и здоровья</w:t>
            </w:r>
            <w:r>
              <w:rPr>
                <w:rFonts w:ascii="Times New Roman" w:hAnsi="Times New Roman"/>
                <w:b/>
              </w:rPr>
              <w:t>.</w:t>
            </w:r>
            <w:r w:rsidRPr="007C5644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1276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41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</w:tr>
      <w:tr w:rsidR="00026ECC" w:rsidTr="00E37934">
        <w:tc>
          <w:tcPr>
            <w:tcW w:w="534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7.1 наличие и выполнение соглашения по охране труда, %</w:t>
            </w:r>
          </w:p>
        </w:tc>
        <w:tc>
          <w:tcPr>
            <w:tcW w:w="1276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41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</w:tr>
      <w:tr w:rsidR="00026ECC" w:rsidTr="00E37934">
        <w:tc>
          <w:tcPr>
            <w:tcW w:w="534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7.2 Освоение средств на охрану труда (на 1 работника в рублях);</w:t>
            </w:r>
          </w:p>
        </w:tc>
        <w:tc>
          <w:tcPr>
            <w:tcW w:w="1276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41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</w:tr>
      <w:tr w:rsidR="00026ECC" w:rsidTr="00E37934">
        <w:tc>
          <w:tcPr>
            <w:tcW w:w="534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7.3 Отсутствие производственных травм.</w:t>
            </w:r>
          </w:p>
        </w:tc>
        <w:tc>
          <w:tcPr>
            <w:tcW w:w="1276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41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</w:tr>
      <w:tr w:rsidR="00026ECC" w:rsidTr="00E37934">
        <w:tc>
          <w:tcPr>
            <w:tcW w:w="534" w:type="dxa"/>
          </w:tcPr>
          <w:p w:rsidR="00026ECC" w:rsidRPr="007C5644" w:rsidRDefault="00026ECC" w:rsidP="00E37934">
            <w:pPr>
              <w:jc w:val="both"/>
              <w:rPr>
                <w:rFonts w:ascii="Times New Roman" w:hAnsi="Times New Roman"/>
                <w:b/>
              </w:rPr>
            </w:pPr>
            <w:r w:rsidRPr="007C5644">
              <w:rPr>
                <w:rFonts w:ascii="Times New Roman" w:hAnsi="Times New Roman"/>
                <w:b/>
              </w:rPr>
              <w:t xml:space="preserve">8 </w:t>
            </w:r>
          </w:p>
        </w:tc>
        <w:tc>
          <w:tcPr>
            <w:tcW w:w="5244" w:type="dxa"/>
          </w:tcPr>
          <w:p w:rsidR="00026ECC" w:rsidRPr="007C5644" w:rsidRDefault="00026ECC" w:rsidP="00E37934">
            <w:pPr>
              <w:jc w:val="both"/>
              <w:rPr>
                <w:rFonts w:ascii="Times New Roman" w:hAnsi="Times New Roman"/>
                <w:b/>
              </w:rPr>
            </w:pPr>
            <w:r w:rsidRPr="007C5644">
              <w:rPr>
                <w:rFonts w:ascii="Times New Roman" w:hAnsi="Times New Roman"/>
                <w:b/>
              </w:rPr>
              <w:t>Переобучение, повышение квалификации.</w:t>
            </w:r>
          </w:p>
        </w:tc>
        <w:tc>
          <w:tcPr>
            <w:tcW w:w="1276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41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</w:tr>
      <w:tr w:rsidR="00026ECC" w:rsidTr="00E37934">
        <w:tc>
          <w:tcPr>
            <w:tcW w:w="534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8.1 Количество средств, затраченных на переобучение и повышение квалификации (в рублях на 1 работника);</w:t>
            </w:r>
          </w:p>
        </w:tc>
        <w:tc>
          <w:tcPr>
            <w:tcW w:w="1276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41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</w:tr>
      <w:tr w:rsidR="00026ECC" w:rsidTr="00E37934">
        <w:tc>
          <w:tcPr>
            <w:tcW w:w="534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8.2 Проведение конкурсов профессионального мастерства.</w:t>
            </w:r>
          </w:p>
        </w:tc>
        <w:tc>
          <w:tcPr>
            <w:tcW w:w="1276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41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</w:tr>
      <w:tr w:rsidR="00026ECC" w:rsidTr="00E37934">
        <w:tc>
          <w:tcPr>
            <w:tcW w:w="534" w:type="dxa"/>
          </w:tcPr>
          <w:p w:rsidR="00026ECC" w:rsidRPr="007C5644" w:rsidRDefault="00026ECC" w:rsidP="00E37934">
            <w:pPr>
              <w:jc w:val="both"/>
              <w:rPr>
                <w:rFonts w:ascii="Times New Roman" w:hAnsi="Times New Roman"/>
                <w:b/>
              </w:rPr>
            </w:pPr>
            <w:r w:rsidRPr="007C5644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5244" w:type="dxa"/>
          </w:tcPr>
          <w:p w:rsidR="00026ECC" w:rsidRPr="007C5644" w:rsidRDefault="00026ECC" w:rsidP="00E37934">
            <w:pPr>
              <w:jc w:val="both"/>
              <w:rPr>
                <w:rFonts w:ascii="Times New Roman" w:hAnsi="Times New Roman"/>
                <w:b/>
              </w:rPr>
            </w:pPr>
            <w:r w:rsidRPr="007C5644">
              <w:rPr>
                <w:rFonts w:ascii="Times New Roman" w:hAnsi="Times New Roman"/>
                <w:b/>
              </w:rPr>
              <w:t xml:space="preserve">Контроль выполнения коллективного договора </w:t>
            </w:r>
            <w:r w:rsidRPr="007C5644">
              <w:rPr>
                <w:rFonts w:ascii="Times New Roman" w:hAnsi="Times New Roman"/>
              </w:rPr>
              <w:t>(собрание, заседание профкома, комиссия).</w:t>
            </w:r>
          </w:p>
        </w:tc>
        <w:tc>
          <w:tcPr>
            <w:tcW w:w="1276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41" w:type="dxa"/>
          </w:tcPr>
          <w:p w:rsidR="00026ECC" w:rsidRDefault="00026ECC" w:rsidP="00E37934">
            <w:pPr>
              <w:jc w:val="both"/>
              <w:rPr>
                <w:rFonts w:ascii="Times New Roman" w:hAnsi="Times New Roman"/>
              </w:rPr>
            </w:pPr>
          </w:p>
        </w:tc>
      </w:tr>
    </w:tbl>
    <w:p w:rsidR="00026ECC" w:rsidRDefault="00026ECC" w:rsidP="00026ECC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Руководитель организации ________________________________________________________</w:t>
      </w:r>
    </w:p>
    <w:p w:rsidR="00026ECC" w:rsidRPr="007C5644" w:rsidRDefault="00026ECC" w:rsidP="00026ECC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</w:rPr>
        <w:t xml:space="preserve">                                                                                      </w:t>
      </w:r>
      <w:r>
        <w:rPr>
          <w:rFonts w:ascii="Times New Roman" w:hAnsi="Times New Roman"/>
          <w:sz w:val="18"/>
          <w:szCs w:val="18"/>
        </w:rPr>
        <w:t>(ФИО)</w:t>
      </w:r>
    </w:p>
    <w:p w:rsidR="00026ECC" w:rsidRDefault="00026ECC" w:rsidP="00026ECC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Председатель профсоюзного комитета ______________________________________________</w:t>
      </w:r>
    </w:p>
    <w:p w:rsidR="00026ECC" w:rsidRPr="008F7DC0" w:rsidRDefault="00026ECC" w:rsidP="00026ECC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(ФИО)</w:t>
      </w:r>
    </w:p>
    <w:sectPr w:rsidR="00026ECC" w:rsidRPr="008F7DC0" w:rsidSect="009821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E05203"/>
    <w:multiLevelType w:val="singleLevel"/>
    <w:tmpl w:val="8012C0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1">
    <w:nsid w:val="63C007DF"/>
    <w:multiLevelType w:val="singleLevel"/>
    <w:tmpl w:val="47D2AC8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2FA4"/>
    <w:rsid w:val="00026ECC"/>
    <w:rsid w:val="000773A9"/>
    <w:rsid w:val="000A649A"/>
    <w:rsid w:val="00141C69"/>
    <w:rsid w:val="00162009"/>
    <w:rsid w:val="00181D1C"/>
    <w:rsid w:val="00210373"/>
    <w:rsid w:val="002A0F68"/>
    <w:rsid w:val="003C7D1D"/>
    <w:rsid w:val="004D1CA5"/>
    <w:rsid w:val="005032E3"/>
    <w:rsid w:val="00611512"/>
    <w:rsid w:val="00621E2F"/>
    <w:rsid w:val="00642FA4"/>
    <w:rsid w:val="00723749"/>
    <w:rsid w:val="00736335"/>
    <w:rsid w:val="00826C1A"/>
    <w:rsid w:val="00873564"/>
    <w:rsid w:val="00876FA4"/>
    <w:rsid w:val="008A057C"/>
    <w:rsid w:val="009441C9"/>
    <w:rsid w:val="0097186D"/>
    <w:rsid w:val="00982177"/>
    <w:rsid w:val="009C1080"/>
    <w:rsid w:val="00A01670"/>
    <w:rsid w:val="00A45AAB"/>
    <w:rsid w:val="00AE7678"/>
    <w:rsid w:val="00B049A1"/>
    <w:rsid w:val="00B6103F"/>
    <w:rsid w:val="00B8286A"/>
    <w:rsid w:val="00DA331D"/>
    <w:rsid w:val="00DB7DE3"/>
    <w:rsid w:val="00DD6CA9"/>
    <w:rsid w:val="00E86E7A"/>
    <w:rsid w:val="00EB0DA3"/>
    <w:rsid w:val="00F4130F"/>
    <w:rsid w:val="00FC68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FA4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7186D"/>
    <w:pPr>
      <w:ind w:left="720"/>
    </w:pPr>
  </w:style>
  <w:style w:type="paragraph" w:styleId="a4">
    <w:name w:val="Body Text"/>
    <w:basedOn w:val="a"/>
    <w:link w:val="a5"/>
    <w:semiHidden/>
    <w:unhideWhenUsed/>
    <w:rsid w:val="00642FA4"/>
    <w:pPr>
      <w:spacing w:after="0" w:line="240" w:lineRule="auto"/>
      <w:jc w:val="both"/>
    </w:pPr>
    <w:rPr>
      <w:rFonts w:ascii="Arial" w:hAnsi="Arial" w:cs="Arial"/>
      <w:sz w:val="24"/>
      <w:szCs w:val="24"/>
    </w:rPr>
  </w:style>
  <w:style w:type="character" w:customStyle="1" w:styleId="a5">
    <w:name w:val="Основной текст Знак"/>
    <w:basedOn w:val="a0"/>
    <w:link w:val="a4"/>
    <w:semiHidden/>
    <w:rsid w:val="00642FA4"/>
    <w:rPr>
      <w:rFonts w:ascii="Arial" w:eastAsia="Times New Roman" w:hAnsi="Arial" w:cs="Arial"/>
      <w:sz w:val="24"/>
      <w:szCs w:val="24"/>
    </w:rPr>
  </w:style>
  <w:style w:type="table" w:styleId="a6">
    <w:name w:val="Table Grid"/>
    <w:basedOn w:val="a1"/>
    <w:uiPriority w:val="59"/>
    <w:rsid w:val="00026E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8</Pages>
  <Words>1491</Words>
  <Characters>8502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18</cp:revision>
  <cp:lastPrinted>2024-03-25T06:47:00Z</cp:lastPrinted>
  <dcterms:created xsi:type="dcterms:W3CDTF">2024-01-10T04:42:00Z</dcterms:created>
  <dcterms:modified xsi:type="dcterms:W3CDTF">2024-03-25T06:50:00Z</dcterms:modified>
</cp:coreProperties>
</file>